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A55A1" w14:textId="77777777" w:rsidR="009870DA" w:rsidRDefault="009870DA">
      <w:pPr>
        <w:tabs>
          <w:tab w:val="center" w:pos="4252"/>
          <w:tab w:val="right" w:pos="8504"/>
        </w:tabs>
        <w:spacing w:before="240" w:after="240" w:line="240" w:lineRule="auto"/>
        <w:rPr>
          <w:color w:val="FFFFFF"/>
          <w:highlight w:val="red"/>
        </w:rPr>
      </w:pPr>
    </w:p>
    <w:p w14:paraId="4FF3DF73" w14:textId="77777777" w:rsidR="009870DA" w:rsidRPr="001E17BE" w:rsidRDefault="00A85A9D">
      <w:pPr>
        <w:pBdr>
          <w:top w:val="nil"/>
          <w:left w:val="nil"/>
          <w:bottom w:val="nil"/>
          <w:right w:val="nil"/>
          <w:between w:val="nil"/>
        </w:pBdr>
        <w:tabs>
          <w:tab w:val="center" w:pos="4252"/>
          <w:tab w:val="right" w:pos="8504"/>
        </w:tabs>
        <w:spacing w:after="0" w:line="240" w:lineRule="auto"/>
        <w:jc w:val="right"/>
        <w:rPr>
          <w:rFonts w:eastAsia="Times New Roman"/>
          <w:color w:val="000000"/>
          <w:sz w:val="32"/>
          <w:szCs w:val="32"/>
          <w:lang w:val="en-US"/>
        </w:rPr>
      </w:pPr>
      <w:r w:rsidRPr="001E17BE">
        <w:rPr>
          <w:rFonts w:eastAsia="Times New Roman"/>
          <w:color w:val="000000"/>
          <w:lang w:val="en-US"/>
        </w:rPr>
        <w:t>10.22481/praxisedu.vXXiXX.XXXX</w:t>
      </w:r>
    </w:p>
    <w:p w14:paraId="59D01013" w14:textId="77777777" w:rsidR="009870DA" w:rsidRPr="001E17BE" w:rsidRDefault="00A85A9D">
      <w:pPr>
        <w:spacing w:after="0" w:line="240" w:lineRule="auto"/>
        <w:jc w:val="right"/>
        <w:rPr>
          <w:sz w:val="32"/>
          <w:szCs w:val="32"/>
          <w:lang w:val="en-US"/>
        </w:rPr>
      </w:pPr>
      <w:r w:rsidRPr="001E17BE">
        <w:rPr>
          <w:sz w:val="32"/>
          <w:szCs w:val="32"/>
          <w:lang w:val="en-US"/>
        </w:rPr>
        <w:t>ARTICLE</w:t>
      </w:r>
    </w:p>
    <w:p w14:paraId="1E0585D1" w14:textId="77777777" w:rsidR="009870DA" w:rsidRPr="00AE6001" w:rsidRDefault="00A85A9D">
      <w:pPr>
        <w:spacing w:before="240" w:after="0"/>
        <w:jc w:val="center"/>
        <w:rPr>
          <w:color w:val="7030A0"/>
          <w:lang w:val="en-US"/>
        </w:rPr>
      </w:pPr>
      <w:r w:rsidRPr="00AE6001">
        <w:rPr>
          <w:color w:val="7030A0"/>
          <w:lang w:val="en-US"/>
        </w:rPr>
        <w:t xml:space="preserve">&lt;ATTENTION&gt; &lt;single spacing&gt; &lt;skip 1 line&gt; </w:t>
      </w:r>
      <w:r w:rsidRPr="00AE6001">
        <w:rPr>
          <w:color w:val="FF0000"/>
          <w:lang w:val="en-US"/>
        </w:rPr>
        <w:t>(remove this information from the forwarded files)</w:t>
      </w:r>
    </w:p>
    <w:p w14:paraId="54EB5F64" w14:textId="77777777" w:rsidR="009870DA" w:rsidRPr="00AE6001" w:rsidRDefault="00A85A9D">
      <w:pPr>
        <w:spacing w:after="0" w:line="240" w:lineRule="auto"/>
        <w:jc w:val="center"/>
        <w:rPr>
          <w:b/>
          <w:highlight w:val="yellow"/>
          <w:lang w:val="en-US"/>
        </w:rPr>
      </w:pPr>
      <w:bookmarkStart w:id="0" w:name="_heading=h.gjdgxs" w:colFirst="0" w:colLast="0"/>
      <w:bookmarkEnd w:id="0"/>
      <w:r w:rsidRPr="00AE6001">
        <w:rPr>
          <w:b/>
          <w:highlight w:val="yellow"/>
          <w:lang w:val="en-US"/>
        </w:rPr>
        <w:t>TITLES SHOULD BE WRITTEN IN UPPERCASE: MAXIMUM OF TWO LINES AND 100 CHARACTERS (WITH SPACES</w:t>
      </w:r>
      <w:r w:rsidRPr="00AE6001">
        <w:rPr>
          <w:b/>
          <w:i/>
          <w:highlight w:val="yellow"/>
          <w:lang w:val="en-US"/>
        </w:rPr>
        <w:t>)</w:t>
      </w:r>
    </w:p>
    <w:p w14:paraId="64B76F92" w14:textId="77777777" w:rsidR="009870DA" w:rsidRPr="00AE6001" w:rsidRDefault="00A85A9D">
      <w:pPr>
        <w:spacing w:after="0" w:line="240" w:lineRule="auto"/>
        <w:jc w:val="center"/>
        <w:rPr>
          <w:lang w:val="en-US"/>
        </w:rPr>
      </w:pPr>
      <w:r w:rsidRPr="00AE6001">
        <w:rPr>
          <w:lang w:val="en-US"/>
        </w:rPr>
        <w:t>PORTUGUESE TITLE: ONLY FIRST</w:t>
      </w:r>
      <w:r w:rsidRPr="00AE6001">
        <w:rPr>
          <w:lang w:val="en-US"/>
        </w:rPr>
        <w:t xml:space="preserve"> TITLE IN BOLD</w:t>
      </w:r>
    </w:p>
    <w:p w14:paraId="6C40119F" w14:textId="77777777" w:rsidR="009870DA" w:rsidRPr="00AE6001" w:rsidRDefault="00A85A9D">
      <w:pPr>
        <w:spacing w:after="0" w:line="240" w:lineRule="auto"/>
        <w:jc w:val="center"/>
        <w:rPr>
          <w:lang w:val="en-US"/>
        </w:rPr>
      </w:pPr>
      <w:r w:rsidRPr="00AE6001">
        <w:rPr>
          <w:lang w:val="en-US"/>
        </w:rPr>
        <w:t>SPANISH TITLE: ONLY FIRST TITLE IN BOLD</w:t>
      </w:r>
    </w:p>
    <w:p w14:paraId="70F0FBF1" w14:textId="77777777" w:rsidR="009870DA" w:rsidRPr="00AE6001" w:rsidRDefault="00A85A9D">
      <w:pPr>
        <w:spacing w:after="0" w:line="240" w:lineRule="auto"/>
        <w:jc w:val="center"/>
        <w:rPr>
          <w:color w:val="FF0000"/>
          <w:lang w:val="en-US"/>
        </w:rPr>
      </w:pPr>
      <w:r w:rsidRPr="00AE6001">
        <w:rPr>
          <w:color w:val="7030A0"/>
          <w:lang w:val="en-US"/>
        </w:rPr>
        <w:t>&lt;ATTENTION&gt; &lt;single spacing&gt; &lt;skip 1 line</w:t>
      </w:r>
    </w:p>
    <w:p w14:paraId="67FE3E11" w14:textId="77777777" w:rsidR="009870DA" w:rsidRPr="00AE6001" w:rsidRDefault="00A85A9D">
      <w:pPr>
        <w:spacing w:after="0" w:line="240" w:lineRule="auto"/>
        <w:jc w:val="right"/>
        <w:rPr>
          <w:lang w:val="en-US"/>
        </w:rPr>
      </w:pPr>
      <w:r w:rsidRPr="00AE6001">
        <w:rPr>
          <w:lang w:val="en-US"/>
        </w:rPr>
        <w:t>Antônio Nascimento Filho</w:t>
      </w:r>
      <w:r w:rsidRPr="00AE6001">
        <w:rPr>
          <w:vertAlign w:val="superscript"/>
          <w:lang w:val="en-US"/>
        </w:rPr>
        <w:t>1</w:t>
      </w:r>
      <w:r w:rsidRPr="00AE6001">
        <w:rPr>
          <w:lang w:val="en-US"/>
        </w:rPr>
        <w:t xml:space="preserve"> 0000-0000-0000-0000</w:t>
      </w:r>
    </w:p>
    <w:p w14:paraId="1F9FF336" w14:textId="77777777" w:rsidR="009870DA" w:rsidRDefault="00A85A9D">
      <w:pPr>
        <w:spacing w:after="0" w:line="240" w:lineRule="auto"/>
        <w:jc w:val="right"/>
      </w:pPr>
      <w:r>
        <w:t>Carlos Antônio Braga</w:t>
      </w:r>
      <w:r>
        <w:rPr>
          <w:vertAlign w:val="superscript"/>
        </w:rPr>
        <w:t>2</w:t>
      </w:r>
      <w:r>
        <w:t xml:space="preserve"> 0000-0000-0000-0000</w:t>
      </w:r>
    </w:p>
    <w:p w14:paraId="56421AB5" w14:textId="77777777" w:rsidR="009870DA" w:rsidRDefault="00A85A9D">
      <w:pPr>
        <w:spacing w:after="0" w:line="240" w:lineRule="auto"/>
        <w:jc w:val="right"/>
      </w:pPr>
      <w:r>
        <w:t>José Carlos Sampaio Batista</w:t>
      </w:r>
      <w:r>
        <w:rPr>
          <w:vertAlign w:val="superscript"/>
        </w:rPr>
        <w:t xml:space="preserve">3 </w:t>
      </w:r>
      <w:r>
        <w:t>0000-0000-0000-0000</w:t>
      </w:r>
    </w:p>
    <w:p w14:paraId="41078585" w14:textId="77777777" w:rsidR="009870DA" w:rsidRPr="00AE6001" w:rsidRDefault="00A85A9D">
      <w:pPr>
        <w:spacing w:after="0" w:line="240" w:lineRule="auto"/>
        <w:jc w:val="center"/>
        <w:rPr>
          <w:color w:val="FF0000"/>
          <w:lang w:val="en-US"/>
        </w:rPr>
      </w:pPr>
      <w:r w:rsidRPr="00AE6001">
        <w:rPr>
          <w:color w:val="7030A0"/>
          <w:lang w:val="en-US"/>
        </w:rPr>
        <w:t>&lt;ATTENTION&gt; &lt;single sp</w:t>
      </w:r>
      <w:r w:rsidRPr="00AE6001">
        <w:rPr>
          <w:color w:val="7030A0"/>
          <w:lang w:val="en-US"/>
        </w:rPr>
        <w:t>acing&gt; &lt;skip 1 line</w:t>
      </w:r>
    </w:p>
    <w:p w14:paraId="589A0B25" w14:textId="77777777" w:rsidR="009870DA" w:rsidRPr="00AE6001" w:rsidRDefault="00A85A9D">
      <w:pPr>
        <w:spacing w:after="0" w:line="240" w:lineRule="auto"/>
        <w:jc w:val="both"/>
        <w:rPr>
          <w:lang w:val="en-US"/>
        </w:rPr>
      </w:pPr>
      <w:r w:rsidRPr="00AE6001">
        <w:rPr>
          <w:shd w:val="clear" w:color="auto" w:fill="D3D3D3"/>
          <w:vertAlign w:val="superscript"/>
          <w:lang w:val="en-US"/>
        </w:rPr>
        <w:t>1(</w:t>
      </w:r>
      <w:r w:rsidRPr="00AE6001">
        <w:rPr>
          <w:b/>
          <w:shd w:val="clear" w:color="auto" w:fill="D3D3D3"/>
          <w:lang w:val="en-US"/>
        </w:rPr>
        <w:t>NOT TO BE INSERTED AS FOOTNOTE</w:t>
      </w:r>
      <w:r w:rsidRPr="00AE6001">
        <w:rPr>
          <w:shd w:val="clear" w:color="auto" w:fill="D3D3D3"/>
          <w:lang w:val="en-US"/>
        </w:rPr>
        <w:t xml:space="preserve">) Full name of institution, </w:t>
      </w:r>
      <w:r w:rsidRPr="00AE6001">
        <w:rPr>
          <w:i/>
          <w:shd w:val="clear" w:color="auto" w:fill="D3D3D3"/>
          <w:lang w:val="en-US"/>
        </w:rPr>
        <w:t>unabbreviated (only one institution)</w:t>
      </w:r>
      <w:r w:rsidRPr="00AE6001">
        <w:rPr>
          <w:i/>
          <w:lang w:val="en-US"/>
        </w:rPr>
        <w:t xml:space="preserve"> –</w:t>
      </w:r>
      <w:r w:rsidRPr="00AE6001">
        <w:rPr>
          <w:lang w:val="en-US"/>
        </w:rPr>
        <w:t xml:space="preserve"> City, State, Country; email@example.com</w:t>
      </w:r>
    </w:p>
    <w:p w14:paraId="28AA5D64" w14:textId="77777777" w:rsidR="009870DA" w:rsidRPr="00AE6001" w:rsidRDefault="00A85A9D">
      <w:pPr>
        <w:spacing w:after="0" w:line="240" w:lineRule="auto"/>
        <w:jc w:val="both"/>
        <w:rPr>
          <w:lang w:val="en-US"/>
        </w:rPr>
      </w:pPr>
      <w:r w:rsidRPr="00AE6001">
        <w:rPr>
          <w:vertAlign w:val="superscript"/>
          <w:lang w:val="en-US"/>
        </w:rPr>
        <w:t>2</w:t>
      </w:r>
      <w:r w:rsidRPr="00AE6001">
        <w:rPr>
          <w:lang w:val="en-US"/>
        </w:rPr>
        <w:t>Institution – City, State, Country; email@example.com</w:t>
      </w:r>
    </w:p>
    <w:p w14:paraId="2ACD7BBA" w14:textId="77777777" w:rsidR="009870DA" w:rsidRPr="00AE6001" w:rsidRDefault="00A85A9D">
      <w:pPr>
        <w:spacing w:after="0" w:line="240" w:lineRule="auto"/>
        <w:jc w:val="both"/>
        <w:rPr>
          <w:lang w:val="en-US"/>
        </w:rPr>
      </w:pPr>
      <w:r w:rsidRPr="00AE6001">
        <w:rPr>
          <w:vertAlign w:val="superscript"/>
          <w:lang w:val="en-US"/>
        </w:rPr>
        <w:t>3</w:t>
      </w:r>
      <w:r w:rsidRPr="00AE6001">
        <w:rPr>
          <w:lang w:val="en-US"/>
        </w:rPr>
        <w:t xml:space="preserve">Institution – City, State, Country; </w:t>
      </w:r>
      <w:hyperlink r:id="rId8">
        <w:r w:rsidRPr="00AE6001">
          <w:rPr>
            <w:color w:val="1155CC"/>
            <w:u w:val="single"/>
            <w:lang w:val="en-US"/>
          </w:rPr>
          <w:t>email@example.com</w:t>
        </w:r>
      </w:hyperlink>
    </w:p>
    <w:p w14:paraId="28106377" w14:textId="77777777" w:rsidR="009870DA" w:rsidRPr="00AE6001" w:rsidRDefault="00A85A9D">
      <w:pPr>
        <w:spacing w:after="0" w:line="240" w:lineRule="auto"/>
        <w:ind w:left="1440" w:firstLine="720"/>
        <w:rPr>
          <w:color w:val="FF0000"/>
          <w:lang w:val="en-US"/>
        </w:rPr>
      </w:pPr>
      <w:r w:rsidRPr="00AE6001">
        <w:rPr>
          <w:color w:val="7030A0"/>
          <w:lang w:val="en-US"/>
        </w:rPr>
        <w:t>&lt;ATTENTION&gt; &lt;single spacing&gt; &lt;skip 1 line</w:t>
      </w:r>
    </w:p>
    <w:p w14:paraId="17C49E5B" w14:textId="77777777" w:rsidR="009870DA" w:rsidRPr="00AE6001" w:rsidRDefault="009870DA">
      <w:pPr>
        <w:spacing w:after="0" w:line="240" w:lineRule="auto"/>
        <w:jc w:val="both"/>
        <w:rPr>
          <w:b/>
          <w:lang w:val="en-US"/>
        </w:rPr>
      </w:pPr>
    </w:p>
    <w:p w14:paraId="6CFBBF87" w14:textId="77777777" w:rsidR="009870DA" w:rsidRPr="00AE6001" w:rsidRDefault="00A85A9D">
      <w:pPr>
        <w:spacing w:after="0" w:line="240" w:lineRule="auto"/>
        <w:jc w:val="both"/>
        <w:rPr>
          <w:b/>
          <w:lang w:val="en-US"/>
        </w:rPr>
      </w:pPr>
      <w:r w:rsidRPr="00AE6001">
        <w:rPr>
          <w:b/>
          <w:lang w:val="en-US"/>
        </w:rPr>
        <w:t>ABSTRACT:</w:t>
      </w:r>
    </w:p>
    <w:p w14:paraId="10EFA046" w14:textId="77777777" w:rsidR="009870DA" w:rsidRPr="00AE6001" w:rsidRDefault="00A85A9D">
      <w:pPr>
        <w:spacing w:after="0" w:line="240" w:lineRule="auto"/>
        <w:jc w:val="both"/>
        <w:rPr>
          <w:i/>
          <w:color w:val="FFFFFF"/>
          <w:shd w:val="clear" w:color="auto" w:fill="008B8B"/>
          <w:lang w:val="en-US"/>
        </w:rPr>
      </w:pPr>
      <w:r w:rsidRPr="00AE6001">
        <w:rPr>
          <w:color w:val="FFFFFF"/>
          <w:shd w:val="clear" w:color="auto" w:fill="008B8B"/>
          <w:lang w:val="en-US"/>
        </w:rPr>
        <w:t xml:space="preserve">Both the abstract and keywords </w:t>
      </w:r>
      <w:r w:rsidRPr="00AE6001">
        <w:rPr>
          <w:i/>
          <w:color w:val="FFFFFF"/>
          <w:shd w:val="clear" w:color="auto" w:fill="008B8B"/>
          <w:lang w:val="en-US"/>
        </w:rPr>
        <w:t>must be organized strictly according to ABNT 6028 (2021)</w:t>
      </w:r>
      <w:r w:rsidRPr="00AE6001">
        <w:rPr>
          <w:color w:val="FFFFFF"/>
          <w:shd w:val="clear" w:color="auto" w:fill="008B8B"/>
          <w:lang w:val="en-US"/>
        </w:rPr>
        <w:t xml:space="preserve">. Therefore, the abstract should contain between 100 (minimum) and 250 (maximum) words; be composed of a sequence of concise sentences in a single paragraph, without enumeration of topics. </w:t>
      </w:r>
      <w:r w:rsidRPr="00AE6001">
        <w:rPr>
          <w:i/>
          <w:color w:val="FFFFFF"/>
          <w:shd w:val="clear" w:color="auto" w:fill="008B8B"/>
          <w:lang w:val="en-US"/>
        </w:rPr>
        <w:t>It is advisable to use the third person verb.</w:t>
      </w:r>
    </w:p>
    <w:p w14:paraId="53E44537" w14:textId="77777777" w:rsidR="009870DA" w:rsidRPr="00AE6001" w:rsidRDefault="00A85A9D">
      <w:pPr>
        <w:spacing w:after="0" w:line="240" w:lineRule="auto"/>
        <w:jc w:val="both"/>
        <w:rPr>
          <w:b/>
          <w:lang w:val="en-US"/>
        </w:rPr>
      </w:pPr>
      <w:r w:rsidRPr="00AE6001">
        <w:rPr>
          <w:b/>
          <w:highlight w:val="white"/>
          <w:lang w:val="en-US"/>
        </w:rPr>
        <w:t xml:space="preserve">Keywords: </w:t>
      </w:r>
      <w:r w:rsidRPr="00AE6001">
        <w:rPr>
          <w:highlight w:val="green"/>
          <w:lang w:val="en-US"/>
        </w:rPr>
        <w:t xml:space="preserve">minimum 3; </w:t>
      </w:r>
      <w:r w:rsidRPr="00AE6001">
        <w:rPr>
          <w:highlight w:val="green"/>
          <w:lang w:val="en-US"/>
        </w:rPr>
        <w:t xml:space="preserve">maximum 5; written in lowercase letters – exception for proper or </w:t>
      </w:r>
      <w:proofErr w:type="gramStart"/>
      <w:r w:rsidRPr="00AE6001">
        <w:rPr>
          <w:highlight w:val="green"/>
          <w:lang w:val="en-US"/>
        </w:rPr>
        <w:t>scientific</w:t>
      </w:r>
      <w:proofErr w:type="gramEnd"/>
      <w:r w:rsidRPr="00AE6001">
        <w:rPr>
          <w:highlight w:val="green"/>
          <w:lang w:val="en-US"/>
        </w:rPr>
        <w:t xml:space="preserve"> names; separated by semicolons; preferably found in the Brazilian Thesaurus of Education or equivalent</w:t>
      </w:r>
      <w:r w:rsidRPr="00AE6001">
        <w:rPr>
          <w:lang w:val="en-US"/>
        </w:rPr>
        <w:t>.</w:t>
      </w:r>
    </w:p>
    <w:p w14:paraId="77403A20" w14:textId="77777777" w:rsidR="009870DA" w:rsidRPr="00AE6001" w:rsidRDefault="00A85A9D">
      <w:pPr>
        <w:spacing w:after="0" w:line="240" w:lineRule="auto"/>
        <w:jc w:val="both"/>
        <w:rPr>
          <w:b/>
          <w:lang w:val="en-US"/>
        </w:rPr>
      </w:pPr>
      <w:r w:rsidRPr="00AE6001">
        <w:rPr>
          <w:b/>
          <w:lang w:val="en-US"/>
        </w:rPr>
        <w:t>RESUMO:</w:t>
      </w:r>
    </w:p>
    <w:p w14:paraId="7602D415" w14:textId="77777777" w:rsidR="009870DA" w:rsidRPr="00AE6001" w:rsidRDefault="00A85A9D">
      <w:pPr>
        <w:spacing w:after="0" w:line="240" w:lineRule="auto"/>
        <w:jc w:val="both"/>
        <w:rPr>
          <w:color w:val="FFFFFF"/>
          <w:shd w:val="clear" w:color="auto" w:fill="008B8B"/>
          <w:lang w:val="en-US"/>
        </w:rPr>
      </w:pPr>
      <w:bookmarkStart w:id="1" w:name="_heading=h.3znysh7" w:colFirst="0" w:colLast="0"/>
      <w:bookmarkEnd w:id="1"/>
      <w:r w:rsidRPr="00AE6001">
        <w:rPr>
          <w:color w:val="FFFFFF"/>
          <w:shd w:val="clear" w:color="auto" w:fill="008B8B"/>
          <w:lang w:val="en-US"/>
        </w:rPr>
        <w:t xml:space="preserve">Both the abstract and keywords </w:t>
      </w:r>
      <w:r w:rsidRPr="00AE6001">
        <w:rPr>
          <w:i/>
          <w:color w:val="FFFFFF"/>
          <w:shd w:val="clear" w:color="auto" w:fill="008B8B"/>
          <w:lang w:val="en-US"/>
        </w:rPr>
        <w:t>must be organized strictly according</w:t>
      </w:r>
      <w:r w:rsidRPr="00AE6001">
        <w:rPr>
          <w:i/>
          <w:color w:val="FFFFFF"/>
          <w:shd w:val="clear" w:color="auto" w:fill="008B8B"/>
          <w:lang w:val="en-US"/>
        </w:rPr>
        <w:t xml:space="preserve"> to ABNT 6028 (2021)</w:t>
      </w:r>
      <w:r w:rsidRPr="00AE6001">
        <w:rPr>
          <w:color w:val="FFFFFF"/>
          <w:shd w:val="clear" w:color="auto" w:fill="008B8B"/>
          <w:lang w:val="en-US"/>
        </w:rPr>
        <w:t xml:space="preserve">. Therefore, the abstract should contain between 100 (minimum) and 250 (maximum) words; be composed of a sequence of concise sentences in a single paragraph, without enumeration of topics. </w:t>
      </w:r>
      <w:r w:rsidRPr="00AE6001">
        <w:rPr>
          <w:i/>
          <w:color w:val="FFFFFF"/>
          <w:shd w:val="clear" w:color="auto" w:fill="008B8B"/>
          <w:lang w:val="en-US"/>
        </w:rPr>
        <w:t>It is advisable to use the third person verb.</w:t>
      </w:r>
    </w:p>
    <w:p w14:paraId="658F3093" w14:textId="77777777" w:rsidR="009870DA" w:rsidRPr="00AE6001" w:rsidRDefault="00A85A9D">
      <w:pPr>
        <w:spacing w:after="0" w:line="240" w:lineRule="auto"/>
        <w:jc w:val="both"/>
        <w:rPr>
          <w:highlight w:val="green"/>
          <w:lang w:val="en-US"/>
        </w:rPr>
      </w:pPr>
      <w:r w:rsidRPr="00AE6001">
        <w:rPr>
          <w:b/>
          <w:highlight w:val="white"/>
          <w:lang w:val="en-US"/>
        </w:rPr>
        <w:t>P</w:t>
      </w:r>
      <w:r w:rsidRPr="00AE6001">
        <w:rPr>
          <w:b/>
          <w:highlight w:val="white"/>
          <w:lang w:val="en-US"/>
        </w:rPr>
        <w:t xml:space="preserve">alavras-chave: </w:t>
      </w:r>
      <w:r w:rsidRPr="00AE6001">
        <w:rPr>
          <w:highlight w:val="green"/>
          <w:lang w:val="en-US"/>
        </w:rPr>
        <w:t>minimum 3; maximum 5; written in lowercase letters – exception for proper or scientific names; separated by semicolons; preferably found in the Brazilian Thesaurus of Education or equivalent.</w:t>
      </w:r>
    </w:p>
    <w:p w14:paraId="4147567D" w14:textId="77777777" w:rsidR="009870DA" w:rsidRPr="00AE6001" w:rsidRDefault="00A85A9D">
      <w:pPr>
        <w:shd w:val="clear" w:color="auto" w:fill="FFFFFF"/>
        <w:spacing w:after="0" w:line="240" w:lineRule="auto"/>
        <w:jc w:val="both"/>
        <w:rPr>
          <w:b/>
          <w:lang w:val="en-US"/>
        </w:rPr>
      </w:pPr>
      <w:r w:rsidRPr="00AE6001">
        <w:rPr>
          <w:b/>
          <w:lang w:val="en-US"/>
        </w:rPr>
        <w:t>RESUMEN:</w:t>
      </w:r>
    </w:p>
    <w:p w14:paraId="68CDC024" w14:textId="77777777" w:rsidR="009870DA" w:rsidRPr="00AE6001" w:rsidRDefault="00A85A9D">
      <w:pPr>
        <w:spacing w:after="0" w:line="240" w:lineRule="auto"/>
        <w:jc w:val="both"/>
        <w:rPr>
          <w:i/>
          <w:color w:val="FFFFFF"/>
          <w:shd w:val="clear" w:color="auto" w:fill="008B8B"/>
          <w:lang w:val="en-US"/>
        </w:rPr>
      </w:pPr>
      <w:r w:rsidRPr="00AE6001">
        <w:rPr>
          <w:color w:val="FFFFFF"/>
          <w:shd w:val="clear" w:color="auto" w:fill="008B8B"/>
          <w:lang w:val="en-US"/>
        </w:rPr>
        <w:t xml:space="preserve">Both the abstract and keywords </w:t>
      </w:r>
      <w:r w:rsidRPr="00AE6001">
        <w:rPr>
          <w:i/>
          <w:color w:val="FFFFFF"/>
          <w:shd w:val="clear" w:color="auto" w:fill="008B8B"/>
          <w:lang w:val="en-US"/>
        </w:rPr>
        <w:t>must be o</w:t>
      </w:r>
      <w:r w:rsidRPr="00AE6001">
        <w:rPr>
          <w:i/>
          <w:color w:val="FFFFFF"/>
          <w:shd w:val="clear" w:color="auto" w:fill="008B8B"/>
          <w:lang w:val="en-US"/>
        </w:rPr>
        <w:t>rganized strictly according to ABNT 6028 (2021)</w:t>
      </w:r>
      <w:r w:rsidRPr="00AE6001">
        <w:rPr>
          <w:color w:val="FFFFFF"/>
          <w:shd w:val="clear" w:color="auto" w:fill="008B8B"/>
          <w:lang w:val="en-US"/>
        </w:rPr>
        <w:t xml:space="preserve">. Therefore, the abstract should contain between 100 (minimum) and 250 (maximum) words; be composed of a sequence of concise sentences in a single paragraph, without enumeration of topics. </w:t>
      </w:r>
      <w:r w:rsidRPr="00AE6001">
        <w:rPr>
          <w:i/>
          <w:color w:val="FFFFFF"/>
          <w:shd w:val="clear" w:color="auto" w:fill="008B8B"/>
          <w:lang w:val="en-US"/>
        </w:rPr>
        <w:t>It is advisable to u</w:t>
      </w:r>
      <w:r w:rsidRPr="00AE6001">
        <w:rPr>
          <w:i/>
          <w:color w:val="FFFFFF"/>
          <w:shd w:val="clear" w:color="auto" w:fill="008B8B"/>
          <w:lang w:val="en-US"/>
        </w:rPr>
        <w:t>se the third person verb.</w:t>
      </w:r>
    </w:p>
    <w:p w14:paraId="385110E7" w14:textId="77777777" w:rsidR="009870DA" w:rsidRPr="00AE6001" w:rsidRDefault="00A85A9D">
      <w:pPr>
        <w:spacing w:after="0" w:line="240" w:lineRule="auto"/>
        <w:jc w:val="both"/>
        <w:rPr>
          <w:highlight w:val="green"/>
          <w:lang w:val="en-US"/>
        </w:rPr>
      </w:pPr>
      <w:r w:rsidRPr="00AE6001">
        <w:rPr>
          <w:b/>
          <w:highlight w:val="white"/>
          <w:lang w:val="en-US"/>
        </w:rPr>
        <w:t>Palabras clave:</w:t>
      </w:r>
      <w:r w:rsidRPr="00AE6001">
        <w:rPr>
          <w:highlight w:val="white"/>
          <w:lang w:val="en-US"/>
        </w:rPr>
        <w:t xml:space="preserve"> </w:t>
      </w:r>
      <w:r w:rsidRPr="00AE6001">
        <w:rPr>
          <w:highlight w:val="green"/>
          <w:lang w:val="en-US"/>
        </w:rPr>
        <w:t>minimum 3; maximum 5; written in lowercase letters – exception for proper or scientific names; separated by semicolons; preferably found in the Brazilian Thesaurus of Education or equivalent.</w:t>
      </w:r>
    </w:p>
    <w:p w14:paraId="19023002" w14:textId="77777777" w:rsidR="009870DA" w:rsidRPr="00AE6001" w:rsidRDefault="00A85A9D">
      <w:pPr>
        <w:spacing w:after="0" w:line="240" w:lineRule="auto"/>
        <w:ind w:left="2160" w:firstLine="720"/>
        <w:jc w:val="both"/>
        <w:rPr>
          <w:b/>
          <w:sz w:val="32"/>
          <w:szCs w:val="32"/>
          <w:highlight w:val="yellow"/>
          <w:lang w:val="en-US"/>
        </w:rPr>
      </w:pPr>
      <w:r w:rsidRPr="00AE6001">
        <w:rPr>
          <w:color w:val="7030A0"/>
          <w:lang w:val="en-US"/>
        </w:rPr>
        <w:t>&lt;ATTENTION&gt; &lt;single sp</w:t>
      </w:r>
      <w:r w:rsidRPr="00AE6001">
        <w:rPr>
          <w:color w:val="7030A0"/>
          <w:lang w:val="en-US"/>
        </w:rPr>
        <w:t>acing&gt; &lt;skip 1 line&gt;</w:t>
      </w:r>
    </w:p>
    <w:p w14:paraId="03F87826" w14:textId="77777777" w:rsidR="009870DA" w:rsidRPr="00AE6001" w:rsidRDefault="009870DA">
      <w:pPr>
        <w:spacing w:after="0" w:line="240" w:lineRule="auto"/>
        <w:rPr>
          <w:b/>
          <w:sz w:val="32"/>
          <w:szCs w:val="32"/>
          <w:highlight w:val="yellow"/>
          <w:lang w:val="en-US"/>
        </w:rPr>
      </w:pPr>
    </w:p>
    <w:p w14:paraId="6E25FEDA" w14:textId="77777777" w:rsidR="009870DA" w:rsidRPr="00AE6001" w:rsidRDefault="00A85A9D">
      <w:pPr>
        <w:spacing w:before="240" w:after="0"/>
        <w:jc w:val="center"/>
        <w:rPr>
          <w:b/>
          <w:sz w:val="32"/>
          <w:szCs w:val="32"/>
          <w:highlight w:val="yellow"/>
          <w:lang w:val="en-US"/>
        </w:rPr>
      </w:pPr>
      <w:bookmarkStart w:id="2" w:name="_heading=h.2et92p0" w:colFirst="0" w:colLast="0"/>
      <w:bookmarkEnd w:id="2"/>
      <w:r w:rsidRPr="00AE6001">
        <w:rPr>
          <w:b/>
          <w:sz w:val="32"/>
          <w:szCs w:val="32"/>
          <w:highlight w:val="yellow"/>
          <w:lang w:val="en-US"/>
        </w:rPr>
        <w:lastRenderedPageBreak/>
        <w:t>Introduction &gt; [section title] should be written in font size 16, bold, in</w:t>
      </w:r>
      <w:r w:rsidRPr="00AE6001">
        <w:rPr>
          <w:b/>
          <w:i/>
          <w:sz w:val="32"/>
          <w:szCs w:val="32"/>
          <w:highlight w:val="yellow"/>
          <w:lang w:val="en-US"/>
        </w:rPr>
        <w:t xml:space="preserve"> sentence case</w:t>
      </w:r>
    </w:p>
    <w:p w14:paraId="42AEE21D" w14:textId="77777777" w:rsidR="009870DA" w:rsidRPr="00AE6001" w:rsidRDefault="00A85A9D">
      <w:pPr>
        <w:spacing w:after="0" w:line="240" w:lineRule="auto"/>
        <w:jc w:val="center"/>
        <w:rPr>
          <w:color w:val="7030A0"/>
          <w:lang w:val="en-US"/>
        </w:rPr>
      </w:pPr>
      <w:r w:rsidRPr="00AE6001">
        <w:rPr>
          <w:color w:val="7030A0"/>
          <w:lang w:val="en-US"/>
        </w:rPr>
        <w:t>&lt;ATTENTION&gt; &lt;single spacing&gt; &lt;skip 1 line&gt;</w:t>
      </w:r>
    </w:p>
    <w:p w14:paraId="4A25422F" w14:textId="77777777" w:rsidR="009870DA" w:rsidRPr="00AE6001" w:rsidRDefault="00A85A9D">
      <w:pPr>
        <w:keepLines/>
        <w:spacing w:after="0" w:line="240" w:lineRule="auto"/>
        <w:ind w:firstLine="708"/>
        <w:jc w:val="both"/>
        <w:rPr>
          <w:lang w:val="en-US"/>
        </w:rPr>
      </w:pPr>
      <w:r w:rsidRPr="00AE6001">
        <w:rPr>
          <w:lang w:val="en-US"/>
        </w:rPr>
        <w:t xml:space="preserve">This </w:t>
      </w:r>
      <w:r w:rsidRPr="00AE6001">
        <w:rPr>
          <w:i/>
          <w:lang w:val="en-US"/>
        </w:rPr>
        <w:t>template</w:t>
      </w:r>
      <w:r w:rsidRPr="00AE6001">
        <w:rPr>
          <w:lang w:val="en-US"/>
        </w:rPr>
        <w:t xml:space="preserve"> is based on the current standardization NBR 10520 (ABNT, 2023), NBR 14724 (ABNT, 2011) NBR 6024 (ABNT, 2012), NBR 6022 (ABNT, 2018); NBR 6023 (ABNT, 2020), NBR 6028 (ABNT, 2021) of the Brazilian Association of Technical </w:t>
      </w:r>
      <w:proofErr w:type="gramStart"/>
      <w:r w:rsidRPr="00AE6001">
        <w:rPr>
          <w:lang w:val="en-US"/>
        </w:rPr>
        <w:t>Standards  –</w:t>
      </w:r>
      <w:proofErr w:type="gramEnd"/>
      <w:r w:rsidRPr="00AE6001">
        <w:rPr>
          <w:lang w:val="en-US"/>
        </w:rPr>
        <w:t xml:space="preserve"> ANBT</w:t>
      </w:r>
      <w:r>
        <w:rPr>
          <w:color w:val="FFFFFF"/>
          <w:highlight w:val="red"/>
          <w:vertAlign w:val="superscript"/>
        </w:rPr>
        <w:footnoteReference w:id="1"/>
      </w:r>
      <w:r w:rsidRPr="00AE6001">
        <w:rPr>
          <w:lang w:val="en-US"/>
        </w:rPr>
        <w:t>, as well as on t</w:t>
      </w:r>
      <w:r w:rsidRPr="00AE6001">
        <w:rPr>
          <w:lang w:val="en-US"/>
        </w:rPr>
        <w:t xml:space="preserve">he Standards for Tabular Presentation (IBGE, 1993), and formatted to meet the </w:t>
      </w:r>
      <w:r w:rsidRPr="00AE6001">
        <w:rPr>
          <w:i/>
          <w:lang w:val="en-US"/>
        </w:rPr>
        <w:t xml:space="preserve">xml-jats </w:t>
      </w:r>
      <w:r w:rsidRPr="00AE6001">
        <w:rPr>
          <w:lang w:val="en-US"/>
        </w:rPr>
        <w:t>language,which the Práxis Educacional Journal uses for markup.</w:t>
      </w:r>
    </w:p>
    <w:p w14:paraId="1268E223" w14:textId="77777777" w:rsidR="009870DA" w:rsidRPr="00AE6001" w:rsidRDefault="00A85A9D">
      <w:pPr>
        <w:keepLines/>
        <w:spacing w:before="240" w:after="0" w:line="240" w:lineRule="auto"/>
        <w:ind w:firstLine="700"/>
        <w:jc w:val="both"/>
        <w:rPr>
          <w:lang w:val="en-US"/>
        </w:rPr>
      </w:pPr>
      <w:r w:rsidRPr="00AE6001">
        <w:rPr>
          <w:lang w:val="en-US"/>
        </w:rPr>
        <w:t>Therefore, we recommend checking and strictly adhering to the</w:t>
      </w:r>
      <w:r w:rsidRPr="00AE6001">
        <w:rPr>
          <w:i/>
          <w:lang w:val="en-US"/>
        </w:rPr>
        <w:t xml:space="preserve"> template</w:t>
      </w:r>
      <w:r w:rsidRPr="00AE6001">
        <w:rPr>
          <w:lang w:val="en-US"/>
        </w:rPr>
        <w:t xml:space="preserve"> formatting criteria, as well as fully complying with the mentioned standardization and correctly inserting the metadata into the system, according to the tutorial and</w:t>
      </w:r>
      <w:r w:rsidRPr="00AE6001">
        <w:rPr>
          <w:i/>
          <w:lang w:val="en-US"/>
        </w:rPr>
        <w:t xml:space="preserve"> checklist</w:t>
      </w:r>
      <w:r w:rsidRPr="00AE6001">
        <w:rPr>
          <w:lang w:val="en-US"/>
        </w:rPr>
        <w:t xml:space="preserve"> provided on the journal’s portal. </w:t>
      </w:r>
      <w:r w:rsidRPr="00AE6001">
        <w:rPr>
          <w:i/>
          <w:shd w:val="clear" w:color="auto" w:fill="D3D3D3"/>
          <w:lang w:val="en-US"/>
        </w:rPr>
        <w:t>If the manuscript is approved for publicatio</w:t>
      </w:r>
      <w:r w:rsidRPr="00AE6001">
        <w:rPr>
          <w:i/>
          <w:shd w:val="clear" w:color="auto" w:fill="D3D3D3"/>
          <w:lang w:val="en-US"/>
        </w:rPr>
        <w:t xml:space="preserve">n but does not comply with the formatting, standardization, and correct insertion of the required metadata, it will only be published after rigorously complying with these instructions </w:t>
      </w:r>
      <w:r w:rsidRPr="00AE6001">
        <w:rPr>
          <w:shd w:val="clear" w:color="auto" w:fill="D3D3D3"/>
          <w:lang w:val="en-US"/>
        </w:rPr>
        <w:t xml:space="preserve">and other information contained in the </w:t>
      </w:r>
      <w:r w:rsidRPr="00AE6001">
        <w:rPr>
          <w:lang w:val="en-US"/>
        </w:rPr>
        <w:t>journal guidelines</w:t>
      </w:r>
    </w:p>
    <w:p w14:paraId="5CB8231E" w14:textId="77777777" w:rsidR="009870DA" w:rsidRPr="00AE6001" w:rsidRDefault="00A85A9D">
      <w:pPr>
        <w:keepLines/>
        <w:spacing w:before="240" w:after="0" w:line="240" w:lineRule="auto"/>
        <w:ind w:firstLine="700"/>
        <w:jc w:val="both"/>
        <w:rPr>
          <w:color w:val="0D0D0D"/>
          <w:lang w:val="en-US"/>
        </w:rPr>
      </w:pPr>
      <w:r w:rsidRPr="00AE6001">
        <w:rPr>
          <w:lang w:val="en-US"/>
        </w:rPr>
        <w:t xml:space="preserve">The </w:t>
      </w:r>
      <w:r w:rsidRPr="00AE6001">
        <w:rPr>
          <w:i/>
          <w:lang w:val="en-US"/>
        </w:rPr>
        <w:t xml:space="preserve">template </w:t>
      </w:r>
      <w:r w:rsidRPr="00AE6001">
        <w:rPr>
          <w:lang w:val="en-US"/>
        </w:rPr>
        <w:t xml:space="preserve">is structured in the </w:t>
      </w:r>
      <w:r w:rsidRPr="00AE6001">
        <w:rPr>
          <w:i/>
          <w:lang w:val="en-US"/>
        </w:rPr>
        <w:t>IMRaD</w:t>
      </w:r>
      <w:r w:rsidRPr="00AE6001">
        <w:rPr>
          <w:lang w:val="en-US"/>
        </w:rPr>
        <w:t xml:space="preserve"> format (from the acronym [in English] introduction, methodology, results and discussion, corresponding to the </w:t>
      </w:r>
      <w:r w:rsidRPr="00AE6001">
        <w:rPr>
          <w:i/>
          <w:lang w:val="en-US"/>
        </w:rPr>
        <w:t>sections of the text</w:t>
      </w:r>
      <w:r w:rsidRPr="00AE6001">
        <w:rPr>
          <w:lang w:val="en-US"/>
        </w:rPr>
        <w:t>); however, another structural style may be adopted, as long as the following recommendations are m</w:t>
      </w:r>
      <w:r w:rsidRPr="00AE6001">
        <w:rPr>
          <w:lang w:val="en-US"/>
        </w:rPr>
        <w:t xml:space="preserve">et: </w:t>
      </w:r>
      <w:r w:rsidRPr="00AE6001">
        <w:rPr>
          <w:color w:val="0D0D0D"/>
          <w:lang w:val="en-US"/>
        </w:rPr>
        <w:t xml:space="preserve">introduction and conclusion </w:t>
      </w:r>
      <w:r w:rsidRPr="00AE6001">
        <w:rPr>
          <w:i/>
          <w:color w:val="0D0D0D"/>
          <w:lang w:val="en-US"/>
        </w:rPr>
        <w:t xml:space="preserve">sections </w:t>
      </w:r>
      <w:r w:rsidRPr="00AE6001">
        <w:rPr>
          <w:color w:val="0D0D0D"/>
          <w:lang w:val="en-US"/>
        </w:rPr>
        <w:t xml:space="preserve">(must appear in the text regardless of the adopted structure), as well as the other section titles (whether </w:t>
      </w:r>
      <w:r w:rsidRPr="00AE6001">
        <w:rPr>
          <w:i/>
          <w:color w:val="0D0D0D"/>
          <w:lang w:val="en-US"/>
        </w:rPr>
        <w:t>IMRaD</w:t>
      </w:r>
      <w:r w:rsidRPr="00AE6001">
        <w:rPr>
          <w:color w:val="0D0D0D"/>
          <w:lang w:val="en-US"/>
        </w:rPr>
        <w:t xml:space="preserve"> or another structure) must always be written in font size 16, bold, in </w:t>
      </w:r>
      <w:r w:rsidRPr="00AE6001">
        <w:rPr>
          <w:i/>
          <w:color w:val="0D0D0D"/>
          <w:lang w:val="en-US"/>
        </w:rPr>
        <w:t>Sentence Case</w:t>
      </w:r>
      <w:r w:rsidRPr="00AE6001">
        <w:rPr>
          <w:color w:val="0D0D0D"/>
          <w:lang w:val="en-US"/>
        </w:rPr>
        <w:t xml:space="preserve"> (uppercase and l</w:t>
      </w:r>
      <w:r w:rsidRPr="00AE6001">
        <w:rPr>
          <w:color w:val="0D0D0D"/>
          <w:lang w:val="en-US"/>
        </w:rPr>
        <w:t>owercase).</w:t>
      </w:r>
    </w:p>
    <w:p w14:paraId="1F281DE7" w14:textId="77777777" w:rsidR="009870DA" w:rsidRPr="00AE6001" w:rsidRDefault="00A85A9D">
      <w:pPr>
        <w:keepLines/>
        <w:spacing w:after="0" w:line="240" w:lineRule="auto"/>
        <w:ind w:firstLine="700"/>
        <w:jc w:val="both"/>
        <w:rPr>
          <w:lang w:val="en-US"/>
        </w:rPr>
      </w:pPr>
      <w:r w:rsidRPr="00AE6001">
        <w:rPr>
          <w:i/>
          <w:color w:val="0D0D0D"/>
          <w:lang w:val="en-US"/>
        </w:rPr>
        <w:t>Section</w:t>
      </w:r>
      <w:r w:rsidRPr="00AE6001">
        <w:rPr>
          <w:color w:val="0D0D0D"/>
          <w:lang w:val="en-US"/>
        </w:rPr>
        <w:t xml:space="preserve"> titles reflect the main divisions of the text and, </w:t>
      </w:r>
      <w:r w:rsidRPr="00AE6001">
        <w:rPr>
          <w:i/>
          <w:color w:val="0D0D0D"/>
          <w:lang w:val="en-US"/>
        </w:rPr>
        <w:t>whenever possible, should start on a separate page</w:t>
      </w:r>
      <w:r w:rsidRPr="00AE6001">
        <w:rPr>
          <w:color w:val="0D0D0D"/>
          <w:lang w:val="en-US"/>
        </w:rPr>
        <w:t>, i.e., at the beginning of the page.</w:t>
      </w:r>
    </w:p>
    <w:p w14:paraId="610FDEE3" w14:textId="77777777" w:rsidR="009870DA" w:rsidRPr="00AE6001" w:rsidRDefault="00A85A9D">
      <w:pPr>
        <w:spacing w:after="0"/>
        <w:jc w:val="center"/>
        <w:rPr>
          <w:color w:val="7030A0"/>
          <w:lang w:val="en-US"/>
        </w:rPr>
      </w:pPr>
      <w:r w:rsidRPr="00AE6001">
        <w:rPr>
          <w:color w:val="7030A0"/>
          <w:lang w:val="en-US"/>
        </w:rPr>
        <w:t>&lt;ATTENTION&gt; &lt;single spacing&gt; &lt;skip 1 line&gt;</w:t>
      </w:r>
    </w:p>
    <w:p w14:paraId="38E69E9B" w14:textId="77777777" w:rsidR="009870DA" w:rsidRPr="00AE6001" w:rsidRDefault="00A85A9D">
      <w:pPr>
        <w:spacing w:after="0" w:line="240" w:lineRule="auto"/>
        <w:jc w:val="center"/>
        <w:rPr>
          <w:b/>
          <w:i/>
          <w:sz w:val="28"/>
          <w:szCs w:val="28"/>
          <w:lang w:val="en-US"/>
        </w:rPr>
      </w:pPr>
      <w:r w:rsidRPr="00AE6001">
        <w:rPr>
          <w:b/>
          <w:sz w:val="28"/>
          <w:szCs w:val="28"/>
          <w:highlight w:val="yellow"/>
          <w:lang w:val="en-US"/>
        </w:rPr>
        <w:t xml:space="preserve">Subsection (when applicable) &gt; [primary section] the </w:t>
      </w:r>
      <w:r w:rsidRPr="00AE6001">
        <w:rPr>
          <w:b/>
          <w:sz w:val="28"/>
          <w:szCs w:val="28"/>
          <w:highlight w:val="yellow"/>
          <w:lang w:val="en-US"/>
        </w:rPr>
        <w:t>title should be written in font size 14, bold,</w:t>
      </w:r>
      <w:r w:rsidRPr="00AE6001">
        <w:rPr>
          <w:b/>
          <w:i/>
          <w:sz w:val="28"/>
          <w:szCs w:val="28"/>
          <w:highlight w:val="yellow"/>
          <w:lang w:val="en-US"/>
        </w:rPr>
        <w:t xml:space="preserve"> in a single line, in sentence case</w:t>
      </w:r>
    </w:p>
    <w:p w14:paraId="025F689E" w14:textId="77777777" w:rsidR="009870DA" w:rsidRPr="00AE6001" w:rsidRDefault="00A85A9D">
      <w:pPr>
        <w:spacing w:after="0"/>
        <w:jc w:val="center"/>
        <w:rPr>
          <w:color w:val="7030A0"/>
          <w:lang w:val="en-US"/>
        </w:rPr>
      </w:pPr>
      <w:r w:rsidRPr="00AE6001">
        <w:rPr>
          <w:color w:val="7030A0"/>
          <w:lang w:val="en-US"/>
        </w:rPr>
        <w:t>&lt;ATTENTION&gt; &lt;single spacing&gt; &lt;skip 1 line&gt;</w:t>
      </w:r>
    </w:p>
    <w:p w14:paraId="213D33BE" w14:textId="77777777" w:rsidR="009870DA" w:rsidRPr="00AE6001" w:rsidRDefault="00A85A9D">
      <w:pPr>
        <w:spacing w:after="0" w:line="360" w:lineRule="auto"/>
        <w:ind w:firstLine="708"/>
        <w:jc w:val="both"/>
        <w:rPr>
          <w:lang w:val="en-US"/>
        </w:rPr>
      </w:pPr>
      <w:r w:rsidRPr="00AE6001">
        <w:rPr>
          <w:lang w:val="en-US"/>
        </w:rPr>
        <w:t>If the text includes subsections (primary section, according to ABNT), the titles must be written in font size 14, bold, in sentenc</w:t>
      </w:r>
      <w:r w:rsidRPr="00AE6001">
        <w:rPr>
          <w:lang w:val="en-US"/>
        </w:rPr>
        <w:t xml:space="preserve">e case (uppercase and lowercase), in a single line. Subsections, as elements of systematization (unfoldment of a primary section), should therefore correspond to discussions related to their main section. </w:t>
      </w:r>
    </w:p>
    <w:p w14:paraId="43F6B84C" w14:textId="77777777" w:rsidR="009870DA" w:rsidRPr="001E17BE" w:rsidRDefault="00A85A9D">
      <w:pPr>
        <w:spacing w:after="0" w:line="360" w:lineRule="auto"/>
        <w:ind w:firstLine="708"/>
        <w:jc w:val="both"/>
        <w:rPr>
          <w:lang w:val="en-US"/>
        </w:rPr>
      </w:pPr>
      <w:r w:rsidRPr="001E17BE">
        <w:rPr>
          <w:lang w:val="en-US"/>
        </w:rPr>
        <w:t>For example, in a manuscript that includes a Metho</w:t>
      </w:r>
      <w:r w:rsidRPr="001E17BE">
        <w:rPr>
          <w:lang w:val="en-US"/>
        </w:rPr>
        <w:t xml:space="preserve">ds section, it may further unfold into subsections such as: </w:t>
      </w:r>
      <w:r w:rsidRPr="001E17BE">
        <w:rPr>
          <w:i/>
          <w:lang w:val="en-US"/>
        </w:rPr>
        <w:t>participants</w:t>
      </w:r>
      <w:r>
        <w:rPr>
          <w:i/>
          <w:color w:val="FFFFFF"/>
          <w:highlight w:val="red"/>
          <w:vertAlign w:val="superscript"/>
        </w:rPr>
        <w:footnoteReference w:id="2"/>
      </w:r>
      <w:r w:rsidRPr="001E17BE">
        <w:rPr>
          <w:lang w:val="en-US"/>
        </w:rPr>
        <w:t xml:space="preserve">, </w:t>
      </w:r>
      <w:r w:rsidRPr="001E17BE">
        <w:rPr>
          <w:i/>
          <w:lang w:val="en-US"/>
        </w:rPr>
        <w:t xml:space="preserve">equipment, procedures, </w:t>
      </w:r>
      <w:r w:rsidRPr="001E17BE">
        <w:rPr>
          <w:lang w:val="en-US"/>
        </w:rPr>
        <w:t xml:space="preserve">following the guidelines of the APA </w:t>
      </w:r>
      <w:r w:rsidRPr="001E17BE">
        <w:rPr>
          <w:i/>
          <w:lang w:val="en-US"/>
        </w:rPr>
        <w:t xml:space="preserve">7th Edition </w:t>
      </w:r>
      <w:r w:rsidRPr="001E17BE">
        <w:rPr>
          <w:lang w:val="en-US"/>
        </w:rPr>
        <w:t>Publication Manual (APA Style, 2020).</w:t>
      </w:r>
    </w:p>
    <w:p w14:paraId="6B0915E5" w14:textId="77777777" w:rsidR="009870DA" w:rsidRPr="001E17BE" w:rsidRDefault="00A85A9D">
      <w:pPr>
        <w:spacing w:after="0"/>
        <w:jc w:val="center"/>
        <w:rPr>
          <w:color w:val="7030A0"/>
          <w:lang w:val="en-US"/>
        </w:rPr>
      </w:pPr>
      <w:r w:rsidRPr="001E17BE">
        <w:rPr>
          <w:color w:val="7030A0"/>
          <w:lang w:val="en-US"/>
        </w:rPr>
        <w:t>&lt;ATTENTION&gt; &lt;single spacing&gt; &lt;skip 1 line&gt;</w:t>
      </w:r>
    </w:p>
    <w:p w14:paraId="5699EDAC" w14:textId="77777777" w:rsidR="009870DA" w:rsidRPr="001E17BE" w:rsidRDefault="00A85A9D">
      <w:pPr>
        <w:spacing w:after="0" w:line="240" w:lineRule="auto"/>
        <w:jc w:val="center"/>
        <w:rPr>
          <w:b/>
          <w:sz w:val="26"/>
          <w:szCs w:val="26"/>
          <w:highlight w:val="yellow"/>
          <w:lang w:val="en-US"/>
        </w:rPr>
      </w:pPr>
      <w:r w:rsidRPr="001E17BE">
        <w:rPr>
          <w:b/>
          <w:sz w:val="26"/>
          <w:szCs w:val="26"/>
          <w:highlight w:val="yellow"/>
          <w:lang w:val="en-US"/>
        </w:rPr>
        <w:t>If there is further subdivisi</w:t>
      </w:r>
      <w:r w:rsidRPr="001E17BE">
        <w:rPr>
          <w:b/>
          <w:sz w:val="26"/>
          <w:szCs w:val="26"/>
          <w:highlight w:val="yellow"/>
          <w:lang w:val="en-US"/>
        </w:rPr>
        <w:t xml:space="preserve">on of the subsection &gt; [secondary section], the title should be written in font size 13, </w:t>
      </w:r>
      <w:r w:rsidRPr="001E17BE">
        <w:rPr>
          <w:b/>
          <w:i/>
          <w:sz w:val="26"/>
          <w:szCs w:val="26"/>
          <w:highlight w:val="yellow"/>
          <w:lang w:val="en-US"/>
        </w:rPr>
        <w:t>in a single line, in sentence case</w:t>
      </w:r>
      <w:r w:rsidRPr="001E17BE">
        <w:rPr>
          <w:b/>
          <w:sz w:val="26"/>
          <w:szCs w:val="26"/>
          <w:highlight w:val="yellow"/>
          <w:lang w:val="en-US"/>
        </w:rPr>
        <w:t xml:space="preserve">. </w:t>
      </w:r>
    </w:p>
    <w:p w14:paraId="6A3FC682" w14:textId="77777777" w:rsidR="009870DA" w:rsidRPr="001E17BE" w:rsidRDefault="00A85A9D">
      <w:pPr>
        <w:spacing w:after="0" w:line="240" w:lineRule="auto"/>
        <w:jc w:val="center"/>
        <w:rPr>
          <w:color w:val="7030A0"/>
          <w:lang w:val="en-US"/>
        </w:rPr>
      </w:pPr>
      <w:r w:rsidRPr="001E17BE">
        <w:rPr>
          <w:color w:val="7030A0"/>
          <w:lang w:val="en-US"/>
        </w:rPr>
        <w:t>&lt;ATTENTION&gt; &lt;single spacing&gt; &lt;skip 1 line&gt;</w:t>
      </w:r>
    </w:p>
    <w:p w14:paraId="2BAF6010" w14:textId="77777777" w:rsidR="009870DA" w:rsidRPr="001E17BE" w:rsidRDefault="00A85A9D">
      <w:pPr>
        <w:spacing w:after="0" w:line="360" w:lineRule="auto"/>
        <w:ind w:firstLine="708"/>
        <w:jc w:val="both"/>
        <w:rPr>
          <w:lang w:val="en-US"/>
        </w:rPr>
      </w:pPr>
      <w:r w:rsidRPr="001E17BE">
        <w:rPr>
          <w:lang w:val="en-US"/>
        </w:rPr>
        <w:lastRenderedPageBreak/>
        <w:t>The current NBR 6024 establishes that text subdivisions must correspond to a previous s</w:t>
      </w:r>
      <w:r w:rsidRPr="001E17BE">
        <w:rPr>
          <w:lang w:val="en-US"/>
        </w:rPr>
        <w:t>ection, and, necessarily, "all sections must contain text related to them" (ABNT, 2021, p. 6, emphasis added</w:t>
      </w:r>
      <w:r>
        <w:rPr>
          <w:color w:val="FFFFFF"/>
          <w:highlight w:val="red"/>
          <w:vertAlign w:val="superscript"/>
        </w:rPr>
        <w:footnoteReference w:id="3"/>
      </w:r>
      <w:r w:rsidRPr="001E17BE">
        <w:rPr>
          <w:lang w:val="en-US"/>
        </w:rPr>
        <w:t>).</w:t>
      </w:r>
    </w:p>
    <w:p w14:paraId="020522CD" w14:textId="77777777" w:rsidR="009870DA" w:rsidRPr="001E17BE" w:rsidRDefault="00A85A9D">
      <w:pPr>
        <w:spacing w:after="0" w:line="240" w:lineRule="auto"/>
        <w:jc w:val="center"/>
        <w:rPr>
          <w:color w:val="7030A0"/>
          <w:lang w:val="en-US"/>
        </w:rPr>
      </w:pPr>
      <w:r w:rsidRPr="001E17BE">
        <w:rPr>
          <w:color w:val="7030A0"/>
          <w:lang w:val="en-US"/>
        </w:rPr>
        <w:t>&lt;ATTENTION&gt; &lt;single spacing&gt; &lt;skip 1 line&gt;</w:t>
      </w:r>
    </w:p>
    <w:p w14:paraId="1A14D5E9" w14:textId="77777777" w:rsidR="009870DA" w:rsidRPr="001E17BE" w:rsidRDefault="00A85A9D">
      <w:pPr>
        <w:spacing w:after="0" w:line="240" w:lineRule="auto"/>
        <w:ind w:firstLine="708"/>
        <w:jc w:val="center"/>
        <w:rPr>
          <w:b/>
          <w:sz w:val="28"/>
          <w:szCs w:val="28"/>
          <w:lang w:val="en-US"/>
        </w:rPr>
      </w:pPr>
      <w:r w:rsidRPr="001E17BE">
        <w:rPr>
          <w:b/>
          <w:sz w:val="28"/>
          <w:szCs w:val="28"/>
          <w:highlight w:val="yellow"/>
          <w:lang w:val="en-US"/>
        </w:rPr>
        <w:t>Quotations</w:t>
      </w:r>
    </w:p>
    <w:p w14:paraId="2C5F1168" w14:textId="77777777" w:rsidR="009870DA" w:rsidRPr="001E17BE" w:rsidRDefault="00A85A9D">
      <w:pPr>
        <w:spacing w:after="0" w:line="240" w:lineRule="auto"/>
        <w:jc w:val="center"/>
        <w:rPr>
          <w:color w:val="7030A0"/>
          <w:lang w:val="en-US"/>
        </w:rPr>
      </w:pPr>
      <w:r w:rsidRPr="001E17BE">
        <w:rPr>
          <w:color w:val="7030A0"/>
          <w:lang w:val="en-US"/>
        </w:rPr>
        <w:t>&lt;ATTENTION&gt; &lt;single spacing&gt; &lt;skip 1 line&gt;</w:t>
      </w:r>
    </w:p>
    <w:p w14:paraId="562B9161" w14:textId="77777777" w:rsidR="009870DA" w:rsidRPr="001E17BE" w:rsidRDefault="00A85A9D">
      <w:pPr>
        <w:spacing w:after="0" w:line="360" w:lineRule="auto"/>
        <w:ind w:firstLine="709"/>
        <w:jc w:val="both"/>
        <w:rPr>
          <w:highlight w:val="lightGray"/>
          <w:lang w:val="en-US"/>
        </w:rPr>
      </w:pPr>
      <w:r w:rsidRPr="001E17BE">
        <w:rPr>
          <w:highlight w:val="lightGray"/>
          <w:lang w:val="en-US"/>
        </w:rPr>
        <w:t xml:space="preserve">"Citations should adhere to the guidelines </w:t>
      </w:r>
      <w:r w:rsidRPr="001E17BE">
        <w:rPr>
          <w:highlight w:val="lightGray"/>
          <w:lang w:val="en-US"/>
        </w:rPr>
        <w:t>established by NBR 10520, which was updated in 2023. For individuals, the citation should occur with the author's last name in sentence case, followed by the respective year (Gershgorn, 2016). For legal entities, use the full name (Associação Brasileira de</w:t>
      </w:r>
      <w:r w:rsidRPr="001E17BE">
        <w:rPr>
          <w:highlight w:val="lightGray"/>
          <w:lang w:val="en-US"/>
        </w:rPr>
        <w:t xml:space="preserve"> Normas Técnicas, 2023, p. 5) or its acronym</w:t>
      </w:r>
      <w:r>
        <w:rPr>
          <w:color w:val="FFFFFF"/>
          <w:highlight w:val="red"/>
          <w:vertAlign w:val="superscript"/>
        </w:rPr>
        <w:footnoteReference w:id="4"/>
      </w:r>
      <w:r w:rsidRPr="001E17BE">
        <w:rPr>
          <w:color w:val="FFFFFF"/>
          <w:highlight w:val="lightGray"/>
          <w:lang w:val="en-US"/>
        </w:rPr>
        <w:t xml:space="preserve"> </w:t>
      </w:r>
      <w:r w:rsidRPr="001E17BE">
        <w:rPr>
          <w:highlight w:val="lightGray"/>
          <w:lang w:val="en-US"/>
        </w:rPr>
        <w:t xml:space="preserve">(ABNT, 2023, p. 5). </w:t>
      </w:r>
    </w:p>
    <w:p w14:paraId="607524D5" w14:textId="77777777" w:rsidR="009870DA" w:rsidRPr="001E17BE" w:rsidRDefault="00A85A9D">
      <w:pPr>
        <w:spacing w:after="0" w:line="360" w:lineRule="auto"/>
        <w:ind w:firstLine="709"/>
        <w:jc w:val="both"/>
        <w:rPr>
          <w:highlight w:val="lightGray"/>
          <w:lang w:val="en-US"/>
        </w:rPr>
      </w:pPr>
      <w:r w:rsidRPr="001E17BE">
        <w:rPr>
          <w:highlight w:val="lightGray"/>
          <w:lang w:val="en-US"/>
        </w:rPr>
        <w:t>"For governmental institutions, the standard is clear when it determines that they should be indicated by the name of the superior body or by the corresponding jurisdiction (Brasil, [2016]</w:t>
      </w:r>
      <w:r>
        <w:rPr>
          <w:color w:val="FFFFFF"/>
          <w:highlight w:val="red"/>
          <w:vertAlign w:val="superscript"/>
        </w:rPr>
        <w:footnoteReference w:id="5"/>
      </w:r>
      <w:r w:rsidRPr="001E17BE">
        <w:rPr>
          <w:highlight w:val="lightGray"/>
          <w:lang w:val="en-US"/>
        </w:rPr>
        <w:t xml:space="preserve">). In cases where the authorship of the source is not available, the title of the work is used in the citation (Política ..., 1999). </w:t>
      </w:r>
    </w:p>
    <w:p w14:paraId="0912DD1E" w14:textId="77777777" w:rsidR="009870DA" w:rsidRPr="001E17BE" w:rsidRDefault="00A85A9D">
      <w:pPr>
        <w:spacing w:after="0" w:line="360" w:lineRule="auto"/>
        <w:ind w:firstLine="709"/>
        <w:jc w:val="both"/>
        <w:rPr>
          <w:lang w:val="en-US"/>
        </w:rPr>
      </w:pPr>
      <w:r w:rsidRPr="001E17BE">
        <w:rPr>
          <w:lang w:val="en-US"/>
        </w:rPr>
        <w:t xml:space="preserve">The update to NBR 10520 (ABNT, 2023, p. 3) establishes that all data not formally published (such as research interviews) </w:t>
      </w:r>
      <w:r w:rsidRPr="001E17BE">
        <w:rPr>
          <w:lang w:val="en-US"/>
        </w:rPr>
        <w:t xml:space="preserve">need to be properly mentioned in the text and indicated in a footnote: </w:t>
      </w:r>
      <w:r w:rsidRPr="001E17BE">
        <w:rPr>
          <w:highlight w:val="lightGray"/>
          <w:lang w:val="en-US"/>
        </w:rPr>
        <w:t>“Interviewee 5 considers community libraries as popular initiatives for information mediation</w:t>
      </w:r>
      <w:r>
        <w:rPr>
          <w:color w:val="FFFFFF"/>
          <w:highlight w:val="red"/>
          <w:vertAlign w:val="superscript"/>
        </w:rPr>
        <w:footnoteReference w:id="6"/>
      </w:r>
      <w:r w:rsidRPr="001E17BE">
        <w:rPr>
          <w:highlight w:val="lightGray"/>
          <w:lang w:val="en-US"/>
        </w:rPr>
        <w:t>”.</w:t>
      </w:r>
    </w:p>
    <w:p w14:paraId="33B9844B" w14:textId="77777777" w:rsidR="009870DA" w:rsidRDefault="00A85A9D">
      <w:pPr>
        <w:spacing w:after="0" w:line="360" w:lineRule="auto"/>
        <w:ind w:firstLine="709"/>
        <w:jc w:val="both"/>
      </w:pPr>
      <w:bookmarkStart w:id="3" w:name="_heading=h.tyjcwt" w:colFirst="0" w:colLast="0"/>
      <w:bookmarkEnd w:id="3"/>
      <w:r w:rsidRPr="001E17BE">
        <w:rPr>
          <w:highlight w:val="lightGray"/>
          <w:lang w:val="en-US"/>
        </w:rPr>
        <w:t xml:space="preserve">For direct quotations, </w:t>
      </w:r>
      <w:r w:rsidRPr="001E17BE">
        <w:rPr>
          <w:i/>
          <w:highlight w:val="lightGray"/>
          <w:lang w:val="en-US"/>
        </w:rPr>
        <w:t>up to three lines,</w:t>
      </w:r>
      <w:r w:rsidRPr="001E17BE">
        <w:rPr>
          <w:lang w:val="en-US"/>
        </w:rPr>
        <w:t xml:space="preserve"> </w:t>
      </w:r>
      <w:r w:rsidRPr="001E17BE">
        <w:rPr>
          <w:highlight w:val="green"/>
          <w:lang w:val="en-US"/>
        </w:rPr>
        <w:t>“</w:t>
      </w:r>
      <w:r>
        <w:rPr>
          <w:color w:val="FFFFFF"/>
          <w:highlight w:val="red"/>
          <w:vertAlign w:val="superscript"/>
        </w:rPr>
        <w:footnoteReference w:id="7"/>
      </w:r>
      <w:r w:rsidRPr="001E17BE">
        <w:rPr>
          <w:highlight w:val="green"/>
          <w:lang w:val="en-US"/>
        </w:rPr>
        <w:t>[...]</w:t>
      </w:r>
      <w:r>
        <w:rPr>
          <w:color w:val="FFFFFF"/>
          <w:highlight w:val="red"/>
          <w:vertAlign w:val="superscript"/>
        </w:rPr>
        <w:footnoteReference w:id="8"/>
      </w:r>
      <w:r w:rsidRPr="001E17BE">
        <w:rPr>
          <w:lang w:val="en-US"/>
        </w:rPr>
        <w:t xml:space="preserve"> when the excerpt from the text concer</w:t>
      </w:r>
      <w:r w:rsidRPr="001E17BE">
        <w:rPr>
          <w:lang w:val="en-US"/>
        </w:rPr>
        <w:t xml:space="preserve">ns a portion already initiated in the sentence, always use the respective symbol of </w:t>
      </w:r>
      <w:r w:rsidRPr="001E17BE">
        <w:rPr>
          <w:highlight w:val="green"/>
          <w:lang w:val="en-US"/>
        </w:rPr>
        <w:t>[...]</w:t>
      </w:r>
      <w:r w:rsidRPr="001E17BE">
        <w:rPr>
          <w:lang w:val="en-US"/>
        </w:rPr>
        <w:t xml:space="preserve"> </w:t>
      </w:r>
      <w:r w:rsidRPr="001E17BE">
        <w:rPr>
          <w:highlight w:val="green"/>
          <w:lang w:val="en-US"/>
        </w:rPr>
        <w:t>‘</w:t>
      </w:r>
      <w:r w:rsidRPr="001E17BE">
        <w:rPr>
          <w:i/>
          <w:lang w:val="en-US"/>
        </w:rPr>
        <w:t>supression</w:t>
      </w:r>
      <w:r w:rsidRPr="001E17BE">
        <w:rPr>
          <w:highlight w:val="green"/>
          <w:lang w:val="en-US"/>
        </w:rPr>
        <w:t>’</w:t>
      </w:r>
      <w:r>
        <w:rPr>
          <w:color w:val="FFFFFF"/>
          <w:highlight w:val="red"/>
          <w:vertAlign w:val="superscript"/>
        </w:rPr>
        <w:footnoteReference w:id="9"/>
      </w:r>
      <w:r w:rsidRPr="001E17BE">
        <w:rPr>
          <w:color w:val="FFFFFF"/>
          <w:lang w:val="en-US"/>
        </w:rPr>
        <w:t xml:space="preserve"> </w:t>
      </w:r>
      <w:r w:rsidRPr="001E17BE">
        <w:rPr>
          <w:color w:val="FFFFFF"/>
          <w:lang w:val="en-US"/>
        </w:rPr>
        <w:lastRenderedPageBreak/>
        <w:t>[</w:t>
      </w:r>
      <w:r w:rsidRPr="001E17BE">
        <w:rPr>
          <w:lang w:val="en-US"/>
        </w:rPr>
        <w:t xml:space="preserve">to indicate such a gap; however, this interruption may also appear throughout the sentence </w:t>
      </w:r>
      <w:r w:rsidRPr="001E17BE">
        <w:rPr>
          <w:highlight w:val="green"/>
          <w:lang w:val="en-US"/>
        </w:rPr>
        <w:t>[...]</w:t>
      </w:r>
      <w:r w:rsidRPr="001E17BE">
        <w:rPr>
          <w:lang w:val="en-US"/>
        </w:rPr>
        <w:t xml:space="preserve"> or at the end of the used fragment </w:t>
      </w:r>
      <w:r w:rsidRPr="001E17BE">
        <w:rPr>
          <w:highlight w:val="green"/>
          <w:lang w:val="en-US"/>
        </w:rPr>
        <w:t>[...]</w:t>
      </w:r>
      <w:r w:rsidRPr="001E17BE">
        <w:rPr>
          <w:lang w:val="en-US"/>
        </w:rPr>
        <w:t xml:space="preserve">” </w:t>
      </w:r>
      <w:r>
        <w:t>(ABNT, 2023,</w:t>
      </w:r>
      <w:r>
        <w:t xml:space="preserve"> p.2,</w:t>
      </w:r>
      <w:r>
        <w:rPr>
          <w:strike/>
          <w:highlight w:val="green"/>
        </w:rPr>
        <w:t xml:space="preserve"> </w:t>
      </w:r>
      <w:proofErr w:type="spellStart"/>
      <w:r>
        <w:rPr>
          <w:strike/>
          <w:highlight w:val="green"/>
        </w:rPr>
        <w:t>author’s</w:t>
      </w:r>
      <w:proofErr w:type="spellEnd"/>
      <w:r>
        <w:rPr>
          <w:strike/>
          <w:highlight w:val="green"/>
        </w:rPr>
        <w:t xml:space="preserve"> </w:t>
      </w:r>
      <w:proofErr w:type="spellStart"/>
      <w:r>
        <w:rPr>
          <w:strike/>
          <w:highlight w:val="green"/>
        </w:rPr>
        <w:t>emphasis</w:t>
      </w:r>
      <w:proofErr w:type="spellEnd"/>
      <w:r>
        <w:rPr>
          <w:color w:val="FFFFFF"/>
          <w:highlight w:val="red"/>
          <w:vertAlign w:val="superscript"/>
        </w:rPr>
        <w:footnoteReference w:id="10"/>
      </w:r>
      <w:r>
        <w:t>).</w:t>
      </w:r>
      <w:r>
        <w:rPr>
          <w:color w:val="FFFFFF"/>
          <w:highlight w:val="red"/>
          <w:vertAlign w:val="superscript"/>
        </w:rPr>
        <w:footnoteReference w:id="11"/>
      </w:r>
      <w:r>
        <w:rPr>
          <w:color w:val="FFFFFF"/>
        </w:rPr>
        <w:t xml:space="preserve"> </w:t>
      </w:r>
    </w:p>
    <w:p w14:paraId="6F14F428" w14:textId="77777777" w:rsidR="009870DA" w:rsidRPr="001E17BE" w:rsidRDefault="00A85A9D">
      <w:pPr>
        <w:spacing w:after="0" w:line="360" w:lineRule="auto"/>
        <w:ind w:firstLine="709"/>
        <w:jc w:val="both"/>
        <w:rPr>
          <w:lang w:val="en-US"/>
        </w:rPr>
      </w:pPr>
      <w:r w:rsidRPr="001E17BE">
        <w:rPr>
          <w:lang w:val="en-US"/>
        </w:rPr>
        <w:t xml:space="preserve">It is still possible that in the excerpt used in a direct quotation, the manuscript's author may make </w:t>
      </w:r>
      <w:r w:rsidRPr="001E17BE">
        <w:rPr>
          <w:i/>
          <w:lang w:val="en-US"/>
        </w:rPr>
        <w:t>interpolations, additions</w:t>
      </w:r>
      <w:r w:rsidRPr="001E17BE">
        <w:rPr>
          <w:lang w:val="en-US"/>
        </w:rPr>
        <w:t>, or</w:t>
      </w:r>
      <w:r w:rsidRPr="001E17BE">
        <w:rPr>
          <w:i/>
          <w:lang w:val="en-US"/>
        </w:rPr>
        <w:t xml:space="preserve"> comments </w:t>
      </w:r>
      <w:r w:rsidRPr="001E17BE">
        <w:rPr>
          <w:lang w:val="en-US"/>
        </w:rPr>
        <w:t xml:space="preserve">to the text, and in this case, it should be indicated by the respective square bracket symbol </w:t>
      </w:r>
      <w:r w:rsidRPr="001E17BE">
        <w:rPr>
          <w:highlight w:val="lightGray"/>
          <w:lang w:val="en-US"/>
        </w:rPr>
        <w:t xml:space="preserve">[containing the </w:t>
      </w:r>
      <w:r w:rsidRPr="001E17BE">
        <w:rPr>
          <w:i/>
          <w:highlight w:val="lightGray"/>
          <w:lang w:val="en-US"/>
        </w:rPr>
        <w:t>interpolated, added</w:t>
      </w:r>
      <w:r w:rsidRPr="001E17BE">
        <w:rPr>
          <w:highlight w:val="lightGray"/>
          <w:lang w:val="en-US"/>
        </w:rPr>
        <w:t xml:space="preserve"> or </w:t>
      </w:r>
      <w:r w:rsidRPr="001E17BE">
        <w:rPr>
          <w:i/>
          <w:highlight w:val="lightGray"/>
          <w:lang w:val="en-US"/>
        </w:rPr>
        <w:t>commented</w:t>
      </w:r>
      <w:r w:rsidRPr="001E17BE">
        <w:rPr>
          <w:highlight w:val="lightGray"/>
          <w:lang w:val="en-US"/>
        </w:rPr>
        <w:t xml:space="preserve"> section]</w:t>
      </w:r>
      <w:r w:rsidRPr="001E17BE">
        <w:rPr>
          <w:lang w:val="en-US"/>
        </w:rPr>
        <w:t xml:space="preserve">.  </w:t>
      </w:r>
    </w:p>
    <w:p w14:paraId="11E7843E" w14:textId="77777777" w:rsidR="009870DA" w:rsidRPr="001E17BE" w:rsidRDefault="00A85A9D">
      <w:pPr>
        <w:spacing w:after="0" w:line="360" w:lineRule="auto"/>
        <w:ind w:firstLine="709"/>
        <w:jc w:val="both"/>
        <w:rPr>
          <w:lang w:val="en-US"/>
        </w:rPr>
      </w:pPr>
      <w:r w:rsidRPr="001E17BE">
        <w:rPr>
          <w:lang w:val="en-US"/>
        </w:rPr>
        <w:t>For direct quotations exceeding three lines, ABNT dictates the use of standardized indentation with a</w:t>
      </w:r>
      <w:r w:rsidRPr="001E17BE">
        <w:rPr>
          <w:lang w:val="en-US"/>
        </w:rPr>
        <w:t xml:space="preserve"> smaller font size than that used in the body of the text. This should be done with single spacing and without the use of quotation marks, implying that this</w:t>
      </w:r>
      <w:r w:rsidRPr="001E17BE">
        <w:rPr>
          <w:i/>
          <w:lang w:val="en-US"/>
        </w:rPr>
        <w:t xml:space="preserve"> resource</w:t>
      </w:r>
      <w:r w:rsidRPr="001E17BE">
        <w:rPr>
          <w:lang w:val="en-US"/>
        </w:rPr>
        <w:t xml:space="preserve"> is a </w:t>
      </w:r>
      <w:r w:rsidRPr="001E17BE">
        <w:rPr>
          <w:i/>
          <w:lang w:val="en-US"/>
        </w:rPr>
        <w:t>direct quotation</w:t>
      </w:r>
      <w:r w:rsidRPr="001E17BE">
        <w:rPr>
          <w:lang w:val="en-US"/>
        </w:rPr>
        <w:t>.</w:t>
      </w:r>
    </w:p>
    <w:p w14:paraId="79C8EC9A" w14:textId="77777777" w:rsidR="009870DA" w:rsidRPr="001E17BE" w:rsidRDefault="00A85A9D">
      <w:pPr>
        <w:spacing w:after="0" w:line="360" w:lineRule="auto"/>
        <w:ind w:firstLine="709"/>
        <w:jc w:val="both"/>
        <w:rPr>
          <w:lang w:val="en-US"/>
        </w:rPr>
      </w:pPr>
      <w:r w:rsidRPr="001E17BE">
        <w:rPr>
          <w:lang w:val="en-US"/>
        </w:rPr>
        <w:t>As there is no longer a specification in the standard regarding th</w:t>
      </w:r>
      <w:r w:rsidRPr="001E17BE">
        <w:rPr>
          <w:lang w:val="en-US"/>
        </w:rPr>
        <w:t>e indentation space and font size to be adopted, the journal will continue applying the following standard to ensure the proper and correct markup for the XML-JATS:</w:t>
      </w:r>
    </w:p>
    <w:p w14:paraId="2C29C4FC" w14:textId="77777777" w:rsidR="009870DA" w:rsidRPr="001E17BE" w:rsidRDefault="00A85A9D">
      <w:pPr>
        <w:spacing w:after="0" w:line="240" w:lineRule="auto"/>
        <w:jc w:val="center"/>
        <w:rPr>
          <w:color w:val="7030A0"/>
          <w:lang w:val="en-US"/>
        </w:rPr>
      </w:pPr>
      <w:r w:rsidRPr="001E17BE">
        <w:rPr>
          <w:color w:val="7030A0"/>
          <w:lang w:val="en-US"/>
        </w:rPr>
        <w:t>&lt;ATTENTION&gt; &lt;single spacing&gt; &lt;skip 1 line&gt;</w:t>
      </w:r>
    </w:p>
    <w:p w14:paraId="5976C6E5" w14:textId="77777777" w:rsidR="009870DA" w:rsidRPr="001E17BE" w:rsidRDefault="00A85A9D">
      <w:pPr>
        <w:spacing w:after="0" w:line="240" w:lineRule="auto"/>
        <w:ind w:left="2268"/>
        <w:jc w:val="both"/>
        <w:rPr>
          <w:sz w:val="20"/>
          <w:szCs w:val="20"/>
          <w:lang w:val="en-US"/>
        </w:rPr>
      </w:pPr>
      <w:r w:rsidRPr="001E17BE">
        <w:rPr>
          <w:sz w:val="20"/>
          <w:szCs w:val="20"/>
          <w:highlight w:val="green"/>
          <w:lang w:val="en-US"/>
        </w:rPr>
        <w:t>[...] the direct quotation exceeding three lines</w:t>
      </w:r>
      <w:r w:rsidRPr="001E17BE">
        <w:rPr>
          <w:sz w:val="20"/>
          <w:szCs w:val="20"/>
          <w:highlight w:val="green"/>
          <w:lang w:val="en-US"/>
        </w:rPr>
        <w:t xml:space="preserve"> [...] must </w:t>
      </w:r>
      <w:r w:rsidRPr="001E17BE">
        <w:rPr>
          <w:i/>
          <w:sz w:val="20"/>
          <w:szCs w:val="20"/>
          <w:highlight w:val="green"/>
          <w:lang w:val="en-US"/>
        </w:rPr>
        <w:t>necessarily</w:t>
      </w:r>
      <w:r w:rsidRPr="001E17BE">
        <w:rPr>
          <w:sz w:val="20"/>
          <w:szCs w:val="20"/>
          <w:highlight w:val="green"/>
          <w:lang w:val="en-US"/>
        </w:rPr>
        <w:t xml:space="preserve"> be indented by [4 cm] from the left margin, using a [font size] of 10[...], in single spacing and without quotation marks. [Before and after the quotation, a single spacing should be added (using the</w:t>
      </w:r>
      <w:r w:rsidRPr="001E17BE">
        <w:rPr>
          <w:i/>
          <w:sz w:val="20"/>
          <w:szCs w:val="20"/>
          <w:highlight w:val="green"/>
          <w:lang w:val="en-US"/>
        </w:rPr>
        <w:t xml:space="preserve"> Add space before and after paragraph</w:t>
      </w:r>
      <w:r w:rsidRPr="001E17BE">
        <w:rPr>
          <w:sz w:val="20"/>
          <w:szCs w:val="20"/>
          <w:highlight w:val="green"/>
          <w:lang w:val="en-US"/>
        </w:rPr>
        <w:t xml:space="preserve"> command in the text editor)] (ABNT, 2023, p. 12).</w:t>
      </w:r>
    </w:p>
    <w:p w14:paraId="3CB926BE" w14:textId="77777777" w:rsidR="009870DA" w:rsidRPr="001E17BE" w:rsidRDefault="00A85A9D">
      <w:pPr>
        <w:spacing w:after="0" w:line="240" w:lineRule="auto"/>
        <w:jc w:val="center"/>
        <w:rPr>
          <w:color w:val="7030A0"/>
          <w:lang w:val="en-US"/>
        </w:rPr>
      </w:pPr>
      <w:r w:rsidRPr="001E17BE">
        <w:rPr>
          <w:color w:val="7030A0"/>
          <w:lang w:val="en-US"/>
        </w:rPr>
        <w:t>&lt;ATTENTION&gt; &lt;single spacing&gt; &lt;skip 1 line&gt;</w:t>
      </w:r>
    </w:p>
    <w:p w14:paraId="261021EA" w14:textId="77777777" w:rsidR="009870DA" w:rsidRPr="001E17BE" w:rsidRDefault="00A85A9D">
      <w:pPr>
        <w:spacing w:line="360" w:lineRule="auto"/>
        <w:ind w:firstLine="709"/>
        <w:jc w:val="both"/>
        <w:rPr>
          <w:lang w:val="en-US"/>
        </w:rPr>
      </w:pPr>
      <w:r w:rsidRPr="001E17BE">
        <w:rPr>
          <w:lang w:val="en-US"/>
        </w:rPr>
        <w:t xml:space="preserve">A quite common situation, however, </w:t>
      </w:r>
      <w:r w:rsidRPr="001E17BE">
        <w:rPr>
          <w:highlight w:val="lightGray"/>
          <w:lang w:val="en-US"/>
        </w:rPr>
        <w:t>that constitutes an error in standardization</w:t>
      </w:r>
      <w:r w:rsidRPr="001E17BE">
        <w:rPr>
          <w:lang w:val="en-US"/>
        </w:rPr>
        <w:t>, is the fragmentation of the citation call (f</w:t>
      </w:r>
      <w:r w:rsidRPr="001E17BE">
        <w:rPr>
          <w:lang w:val="en-US"/>
        </w:rPr>
        <w:t>or both short or long direct quotations): in this case, the citation call begins with the indication of the author, the quoted passage is inserted, and it concludes with the information of the year [or in some cases, the year and page], as exemplified belo</w:t>
      </w:r>
      <w:r w:rsidRPr="001E17BE">
        <w:rPr>
          <w:lang w:val="en-US"/>
        </w:rPr>
        <w:t xml:space="preserve">w (in blue, the highlighted inconsistencies) </w:t>
      </w:r>
      <w:proofErr w:type="gramStart"/>
      <w:r w:rsidRPr="001E17BE">
        <w:rPr>
          <w:highlight w:val="cyan"/>
          <w:lang w:val="en-US"/>
        </w:rPr>
        <w:t>ABNT :</w:t>
      </w:r>
      <w:proofErr w:type="gramEnd"/>
    </w:p>
    <w:p w14:paraId="53F1CE25" w14:textId="77777777" w:rsidR="009870DA" w:rsidRPr="001E17BE" w:rsidRDefault="00A85A9D">
      <w:pPr>
        <w:spacing w:before="240" w:line="240" w:lineRule="auto"/>
        <w:ind w:left="2268"/>
        <w:jc w:val="both"/>
        <w:rPr>
          <w:sz w:val="20"/>
          <w:szCs w:val="20"/>
          <w:lang w:val="en-US"/>
        </w:rPr>
      </w:pPr>
      <w:r w:rsidRPr="001E17BE">
        <w:rPr>
          <w:sz w:val="20"/>
          <w:szCs w:val="20"/>
          <w:lang w:val="en-US"/>
        </w:rPr>
        <w:t>[...] Quotations exceeding three lines must be formatted in font size 10, single spacing between lines, paragraph spacing with a 4cm left indentation, without quotation marks. Space should be added at the</w:t>
      </w:r>
      <w:r w:rsidRPr="001E17BE">
        <w:rPr>
          <w:sz w:val="20"/>
          <w:szCs w:val="20"/>
          <w:lang w:val="en-US"/>
        </w:rPr>
        <w:t xml:space="preserve"> end of the quotation (</w:t>
      </w:r>
      <w:r w:rsidRPr="001E17BE">
        <w:rPr>
          <w:i/>
          <w:sz w:val="20"/>
          <w:szCs w:val="20"/>
          <w:lang w:val="en-US"/>
        </w:rPr>
        <w:t>use the Add space after paragraph</w:t>
      </w:r>
      <w:r w:rsidRPr="001E17BE">
        <w:rPr>
          <w:sz w:val="20"/>
          <w:szCs w:val="20"/>
          <w:lang w:val="en-US"/>
        </w:rPr>
        <w:t xml:space="preserve"> </w:t>
      </w:r>
      <w:r w:rsidRPr="001E17BE">
        <w:rPr>
          <w:i/>
          <w:sz w:val="20"/>
          <w:szCs w:val="20"/>
          <w:lang w:val="en-US"/>
        </w:rPr>
        <w:t>command</w:t>
      </w:r>
      <w:r w:rsidRPr="001E17BE">
        <w:rPr>
          <w:sz w:val="20"/>
          <w:szCs w:val="20"/>
          <w:lang w:val="en-US"/>
        </w:rPr>
        <w:t xml:space="preserve"> in the text editor) </w:t>
      </w:r>
      <w:r w:rsidRPr="001E17BE">
        <w:rPr>
          <w:sz w:val="20"/>
          <w:szCs w:val="20"/>
          <w:highlight w:val="cyan"/>
          <w:lang w:val="en-US"/>
        </w:rPr>
        <w:t>(2023)</w:t>
      </w:r>
      <w:r w:rsidRPr="001E17BE">
        <w:rPr>
          <w:sz w:val="20"/>
          <w:szCs w:val="20"/>
          <w:lang w:val="en-US"/>
        </w:rPr>
        <w:t xml:space="preserve"> </w:t>
      </w:r>
      <w:proofErr w:type="gramStart"/>
      <w:r w:rsidRPr="001E17BE">
        <w:rPr>
          <w:sz w:val="20"/>
          <w:szCs w:val="20"/>
          <w:lang w:val="en-US"/>
        </w:rPr>
        <w:t xml:space="preserve">ou  </w:t>
      </w:r>
      <w:r w:rsidRPr="001E17BE">
        <w:rPr>
          <w:sz w:val="20"/>
          <w:szCs w:val="20"/>
          <w:highlight w:val="cyan"/>
          <w:lang w:val="en-US"/>
        </w:rPr>
        <w:t>(</w:t>
      </w:r>
      <w:proofErr w:type="gramEnd"/>
      <w:r w:rsidRPr="001E17BE">
        <w:rPr>
          <w:sz w:val="20"/>
          <w:szCs w:val="20"/>
          <w:highlight w:val="cyan"/>
          <w:lang w:val="en-US"/>
        </w:rPr>
        <w:t>2023, .p 12).</w:t>
      </w:r>
    </w:p>
    <w:p w14:paraId="7E7E4DDC" w14:textId="77777777" w:rsidR="009870DA" w:rsidRPr="001E17BE" w:rsidRDefault="00A85A9D">
      <w:pPr>
        <w:spacing w:after="0" w:line="360" w:lineRule="auto"/>
        <w:jc w:val="both"/>
        <w:rPr>
          <w:lang w:val="en-US"/>
        </w:rPr>
      </w:pPr>
      <w:r w:rsidRPr="001E17BE">
        <w:rPr>
          <w:sz w:val="20"/>
          <w:szCs w:val="20"/>
          <w:lang w:val="en-US"/>
        </w:rPr>
        <w:tab/>
      </w:r>
      <w:r w:rsidRPr="001E17BE">
        <w:rPr>
          <w:lang w:val="en-US"/>
        </w:rPr>
        <w:t>Thus, as illustrated earlier, the fragmentation of the citation call is not correct; therefore, it should always occur either immediately before</w:t>
      </w:r>
      <w:r w:rsidRPr="001E17BE">
        <w:rPr>
          <w:lang w:val="en-US"/>
        </w:rPr>
        <w:t xml:space="preserve"> or after the quoted passage.</w:t>
      </w:r>
    </w:p>
    <w:p w14:paraId="4E7DEAC1" w14:textId="77777777" w:rsidR="009870DA" w:rsidRPr="001E17BE" w:rsidRDefault="00A85A9D">
      <w:pPr>
        <w:spacing w:after="0" w:line="360" w:lineRule="auto"/>
        <w:ind w:firstLine="709"/>
        <w:jc w:val="both"/>
        <w:rPr>
          <w:highlight w:val="lightGray"/>
          <w:lang w:val="en-US"/>
        </w:rPr>
      </w:pPr>
      <w:r w:rsidRPr="001E17BE">
        <w:rPr>
          <w:lang w:val="en-US"/>
        </w:rPr>
        <w:lastRenderedPageBreak/>
        <w:t xml:space="preserve">Finally, regarding citations, </w:t>
      </w:r>
      <w:r w:rsidRPr="001E17BE">
        <w:rPr>
          <w:highlight w:val="lightGray"/>
          <w:lang w:val="en-US"/>
        </w:rPr>
        <w:t xml:space="preserve">it is important to emphasize that the Práxis Educacional Journal, as an </w:t>
      </w:r>
      <w:r w:rsidRPr="001E17BE">
        <w:rPr>
          <w:i/>
          <w:highlight w:val="lightGray"/>
          <w:lang w:val="en-US"/>
        </w:rPr>
        <w:t>editorial principle</w:t>
      </w:r>
      <w:r w:rsidRPr="001E17BE">
        <w:rPr>
          <w:highlight w:val="lightGray"/>
          <w:lang w:val="en-US"/>
        </w:rPr>
        <w:t>, does not allow (following, therefore, NBR 10520) the use of "et al." to replace the names of authors in</w:t>
      </w:r>
      <w:r w:rsidRPr="001E17BE">
        <w:rPr>
          <w:highlight w:val="lightGray"/>
          <w:lang w:val="en-US"/>
        </w:rPr>
        <w:t xml:space="preserve"> the reference list.</w:t>
      </w:r>
    </w:p>
    <w:p w14:paraId="4FA3D570" w14:textId="77777777" w:rsidR="009870DA" w:rsidRPr="001E17BE" w:rsidRDefault="009870DA">
      <w:pPr>
        <w:spacing w:after="0" w:line="360" w:lineRule="auto"/>
        <w:ind w:firstLine="709"/>
        <w:jc w:val="both"/>
        <w:rPr>
          <w:lang w:val="en-US"/>
        </w:rPr>
      </w:pPr>
    </w:p>
    <w:p w14:paraId="5B401608" w14:textId="77777777" w:rsidR="009870DA" w:rsidRPr="001E17BE" w:rsidRDefault="00A85A9D">
      <w:pPr>
        <w:spacing w:after="0" w:line="360" w:lineRule="auto"/>
        <w:ind w:firstLine="709"/>
        <w:jc w:val="both"/>
        <w:rPr>
          <w:lang w:val="en-US"/>
        </w:rPr>
      </w:pPr>
      <w:r w:rsidRPr="001E17BE">
        <w:rPr>
          <w:lang w:val="en-US"/>
        </w:rPr>
        <w:t xml:space="preserve">The updated NBR 10520 still allows the use of "et al." for </w:t>
      </w:r>
      <w:r w:rsidRPr="001E17BE">
        <w:rPr>
          <w:i/>
          <w:lang w:val="en-US"/>
        </w:rPr>
        <w:t>citations with four or more authors</w:t>
      </w:r>
      <w:r w:rsidRPr="001E17BE">
        <w:rPr>
          <w:lang w:val="en-US"/>
        </w:rPr>
        <w:t xml:space="preserve">, but unlike its previous version, it specifies that: "[...] </w:t>
      </w:r>
      <w:r w:rsidRPr="001E17BE">
        <w:rPr>
          <w:i/>
          <w:lang w:val="en-US"/>
        </w:rPr>
        <w:t>in the reference list, all authors should be included</w:t>
      </w:r>
      <w:r w:rsidRPr="001E17BE">
        <w:rPr>
          <w:lang w:val="en-US"/>
        </w:rPr>
        <w:t>" (ABNT, 2023, p. 6, empha</w:t>
      </w:r>
      <w:r w:rsidRPr="001E17BE">
        <w:rPr>
          <w:lang w:val="en-US"/>
        </w:rPr>
        <w:t>sis added).</w:t>
      </w:r>
    </w:p>
    <w:p w14:paraId="449A23C5" w14:textId="77777777" w:rsidR="009870DA" w:rsidRPr="001E17BE" w:rsidRDefault="00A85A9D">
      <w:pPr>
        <w:spacing w:after="0" w:line="240" w:lineRule="auto"/>
        <w:jc w:val="center"/>
        <w:rPr>
          <w:color w:val="7030A0"/>
          <w:lang w:val="en-US"/>
        </w:rPr>
      </w:pPr>
      <w:r w:rsidRPr="001E17BE">
        <w:rPr>
          <w:color w:val="7030A0"/>
          <w:lang w:val="en-US"/>
        </w:rPr>
        <w:t>&lt;ATTENTION&gt; &lt;single spacing&gt; &lt;skip 1 line&gt;</w:t>
      </w:r>
    </w:p>
    <w:p w14:paraId="685B27DD" w14:textId="77777777" w:rsidR="009870DA" w:rsidRPr="001E17BE" w:rsidRDefault="00A85A9D">
      <w:pPr>
        <w:spacing w:after="0" w:line="240" w:lineRule="auto"/>
        <w:jc w:val="center"/>
        <w:rPr>
          <w:b/>
          <w:sz w:val="28"/>
          <w:szCs w:val="28"/>
          <w:lang w:val="en-US"/>
        </w:rPr>
      </w:pPr>
      <w:r w:rsidRPr="001E17BE">
        <w:rPr>
          <w:b/>
          <w:sz w:val="28"/>
          <w:szCs w:val="28"/>
          <w:highlight w:val="yellow"/>
          <w:lang w:val="en-US"/>
        </w:rPr>
        <w:t>Footnotes</w:t>
      </w:r>
    </w:p>
    <w:p w14:paraId="0C152753" w14:textId="77777777" w:rsidR="009870DA" w:rsidRPr="001E17BE" w:rsidRDefault="00A85A9D">
      <w:pPr>
        <w:spacing w:after="0" w:line="240" w:lineRule="auto"/>
        <w:jc w:val="center"/>
        <w:rPr>
          <w:lang w:val="en-US"/>
        </w:rPr>
      </w:pPr>
      <w:r w:rsidRPr="001E17BE">
        <w:rPr>
          <w:color w:val="7030A0"/>
          <w:lang w:val="en-US"/>
        </w:rPr>
        <w:t>&lt;ATTENTION&gt; &lt;single spacing&gt; &lt;skip 1 line&gt;</w:t>
      </w:r>
    </w:p>
    <w:p w14:paraId="22924D0F" w14:textId="77777777" w:rsidR="009870DA" w:rsidRPr="001E17BE" w:rsidRDefault="00A85A9D">
      <w:pPr>
        <w:spacing w:after="0" w:line="360" w:lineRule="auto"/>
        <w:ind w:firstLine="708"/>
        <w:jc w:val="both"/>
        <w:rPr>
          <w:lang w:val="en-US"/>
        </w:rPr>
      </w:pPr>
      <w:r w:rsidRPr="001E17BE">
        <w:rPr>
          <w:lang w:val="en-US"/>
        </w:rPr>
        <w:t xml:space="preserve">As per NBR 10520:2023 (ABNT, 2023), </w:t>
      </w:r>
      <w:r w:rsidRPr="001E17BE">
        <w:rPr>
          <w:i/>
          <w:lang w:val="en-US"/>
        </w:rPr>
        <w:t>footnotes</w:t>
      </w:r>
      <w:r w:rsidRPr="001E17BE">
        <w:rPr>
          <w:lang w:val="en-US"/>
        </w:rPr>
        <w:t xml:space="preserve"> can be either </w:t>
      </w:r>
      <w:r w:rsidRPr="001E17BE">
        <w:rPr>
          <w:i/>
          <w:lang w:val="en-US"/>
        </w:rPr>
        <w:t>reference or explanatory</w:t>
      </w:r>
      <w:r w:rsidRPr="001E17BE">
        <w:rPr>
          <w:lang w:val="en-US"/>
        </w:rPr>
        <w:t>. For the purposes of this journal, footnotes</w:t>
      </w:r>
      <w:r w:rsidRPr="001E17BE">
        <w:rPr>
          <w:i/>
          <w:lang w:val="en-US"/>
        </w:rPr>
        <w:t xml:space="preserve"> must only be expla</w:t>
      </w:r>
      <w:r w:rsidRPr="001E17BE">
        <w:rPr>
          <w:i/>
          <w:lang w:val="en-US"/>
        </w:rPr>
        <w:t>natory in nature</w:t>
      </w:r>
      <w:r w:rsidRPr="001E17BE">
        <w:rPr>
          <w:lang w:val="en-US"/>
        </w:rPr>
        <w:t xml:space="preserve"> and succinct in text. They should not be used as reference notes (in lieu of in-text citations); formatted in 10-point font, left-aligned, and single-spaced between lines. Each footnote should contain a maximum of 300 characters including </w:t>
      </w:r>
      <w:r w:rsidRPr="001E17BE">
        <w:rPr>
          <w:lang w:val="en-US"/>
        </w:rPr>
        <w:t>spaces.</w:t>
      </w:r>
    </w:p>
    <w:p w14:paraId="61A2EAE0" w14:textId="77777777" w:rsidR="009870DA" w:rsidRPr="001E17BE" w:rsidRDefault="00A85A9D">
      <w:pPr>
        <w:spacing w:after="0" w:line="240" w:lineRule="auto"/>
        <w:jc w:val="center"/>
        <w:rPr>
          <w:color w:val="7030A0"/>
          <w:lang w:val="en-US"/>
        </w:rPr>
      </w:pPr>
      <w:r w:rsidRPr="001E17BE">
        <w:rPr>
          <w:color w:val="7030A0"/>
          <w:lang w:val="en-US"/>
        </w:rPr>
        <w:t>&lt;ATTENTION&gt; &lt;single spacing&gt; &lt;skip 1 line&gt;</w:t>
      </w:r>
    </w:p>
    <w:p w14:paraId="42197695" w14:textId="77777777" w:rsidR="009870DA" w:rsidRPr="001E17BE" w:rsidRDefault="00A85A9D">
      <w:pPr>
        <w:spacing w:after="0" w:line="240" w:lineRule="auto"/>
        <w:jc w:val="center"/>
        <w:rPr>
          <w:b/>
          <w:sz w:val="28"/>
          <w:szCs w:val="28"/>
          <w:lang w:val="en-US"/>
        </w:rPr>
      </w:pPr>
      <w:r w:rsidRPr="001E17BE">
        <w:rPr>
          <w:b/>
          <w:sz w:val="28"/>
          <w:szCs w:val="28"/>
          <w:highlight w:val="yellow"/>
          <w:lang w:val="en-US"/>
        </w:rPr>
        <w:t>Tables</w:t>
      </w:r>
    </w:p>
    <w:p w14:paraId="65E6F87C" w14:textId="77777777" w:rsidR="009870DA" w:rsidRPr="001E17BE" w:rsidRDefault="00A85A9D">
      <w:pPr>
        <w:spacing w:after="0" w:line="240" w:lineRule="auto"/>
        <w:jc w:val="center"/>
        <w:rPr>
          <w:lang w:val="en-US"/>
        </w:rPr>
      </w:pPr>
      <w:r w:rsidRPr="001E17BE">
        <w:rPr>
          <w:color w:val="7030A0"/>
          <w:lang w:val="en-US"/>
        </w:rPr>
        <w:t>&lt;ATTENTION&gt; &lt;single spacing&gt; &lt;skip 1 line&gt;</w:t>
      </w:r>
    </w:p>
    <w:p w14:paraId="68D79C63" w14:textId="77777777" w:rsidR="009870DA" w:rsidRPr="001E17BE" w:rsidRDefault="00A85A9D">
      <w:pPr>
        <w:spacing w:after="0" w:line="360" w:lineRule="auto"/>
        <w:ind w:firstLine="709"/>
        <w:jc w:val="both"/>
        <w:rPr>
          <w:lang w:val="en-US"/>
        </w:rPr>
      </w:pPr>
      <w:r w:rsidRPr="001E17BE">
        <w:rPr>
          <w:lang w:val="en-US"/>
        </w:rPr>
        <w:t>Commonly, tables and figures are often indicated as if they were the same type of illustrative element in the text. However,</w:t>
      </w:r>
      <w:r w:rsidRPr="001E17BE">
        <w:rPr>
          <w:highlight w:val="lightGray"/>
          <w:lang w:val="en-US"/>
        </w:rPr>
        <w:t xml:space="preserve"> tables</w:t>
      </w:r>
      <w:r w:rsidRPr="001E17BE">
        <w:rPr>
          <w:lang w:val="en-US"/>
        </w:rPr>
        <w:t xml:space="preserve">, as they </w:t>
      </w:r>
      <w:r w:rsidRPr="001E17BE">
        <w:rPr>
          <w:i/>
          <w:lang w:val="en-US"/>
        </w:rPr>
        <w:t>present</w:t>
      </w:r>
      <w:r w:rsidRPr="001E17BE">
        <w:rPr>
          <w:lang w:val="en-US"/>
        </w:rPr>
        <w:t xml:space="preserve"> </w:t>
      </w:r>
      <w:r w:rsidRPr="001E17BE">
        <w:rPr>
          <w:i/>
          <w:lang w:val="en-US"/>
        </w:rPr>
        <w:t>numerical data</w:t>
      </w:r>
      <w:r w:rsidRPr="001E17BE">
        <w:rPr>
          <w:lang w:val="en-US"/>
        </w:rPr>
        <w:t xml:space="preserve">, </w:t>
      </w:r>
      <w:r w:rsidRPr="001E17BE">
        <w:rPr>
          <w:highlight w:val="lightGray"/>
          <w:lang w:val="en-US"/>
        </w:rPr>
        <w:t>should adhere to the guidelines</w:t>
      </w:r>
      <w:r w:rsidRPr="001E17BE">
        <w:rPr>
          <w:lang w:val="en-US"/>
        </w:rPr>
        <w:t xml:space="preserve"> set forth by ABNT, which establish formatting and specifications outlined in the publication "</w:t>
      </w:r>
      <w:r w:rsidRPr="001E17BE">
        <w:rPr>
          <w:highlight w:val="lightGray"/>
          <w:lang w:val="en-US"/>
        </w:rPr>
        <w:t>Normas de apresentação tabular</w:t>
      </w:r>
      <w:r w:rsidRPr="001E17BE">
        <w:rPr>
          <w:lang w:val="en-US"/>
        </w:rPr>
        <w:t xml:space="preserve">" (Tabular Presentation Standards) </w:t>
      </w:r>
      <w:r w:rsidRPr="001E17BE">
        <w:rPr>
          <w:highlight w:val="lightGray"/>
          <w:lang w:val="en-US"/>
        </w:rPr>
        <w:t>by the Instituto Brasileiro de Geografia e Estatí</w:t>
      </w:r>
      <w:r w:rsidRPr="001E17BE">
        <w:rPr>
          <w:highlight w:val="lightGray"/>
          <w:lang w:val="en-US"/>
        </w:rPr>
        <w:t>stica - IBGE, in 1993 (IBGE, 1993)</w:t>
      </w:r>
      <w:r w:rsidRPr="001E17BE">
        <w:rPr>
          <w:lang w:val="en-US"/>
        </w:rPr>
        <w:t>.</w:t>
      </w:r>
    </w:p>
    <w:p w14:paraId="32977F05" w14:textId="77777777" w:rsidR="009870DA" w:rsidRPr="001E17BE" w:rsidRDefault="00A85A9D">
      <w:pPr>
        <w:spacing w:after="0" w:line="360" w:lineRule="auto"/>
        <w:ind w:firstLine="709"/>
        <w:jc w:val="both"/>
        <w:rPr>
          <w:lang w:val="en-US"/>
        </w:rPr>
      </w:pPr>
      <w:r w:rsidRPr="001E17BE">
        <w:rPr>
          <w:lang w:val="en-US"/>
        </w:rPr>
        <w:t xml:space="preserve">For </w:t>
      </w:r>
      <w:r w:rsidRPr="001E17BE">
        <w:rPr>
          <w:i/>
          <w:lang w:val="en-US"/>
        </w:rPr>
        <w:t>xml-jats</w:t>
      </w:r>
      <w:r w:rsidRPr="001E17BE">
        <w:rPr>
          <w:lang w:val="en-US"/>
        </w:rPr>
        <w:t xml:space="preserve"> markup compliance, the "table" element should </w:t>
      </w:r>
      <w:r w:rsidRPr="001E17BE">
        <w:rPr>
          <w:i/>
          <w:lang w:val="en-US"/>
        </w:rPr>
        <w:t>under no circumstances</w:t>
      </w:r>
      <w:r w:rsidRPr="001E17BE">
        <w:rPr>
          <w:lang w:val="en-US"/>
        </w:rPr>
        <w:t xml:space="preserve"> be presented in the text as an image (illustrative element). Therefore, all of its content </w:t>
      </w:r>
      <w:r w:rsidRPr="001E17BE">
        <w:rPr>
          <w:i/>
          <w:lang w:val="en-US"/>
        </w:rPr>
        <w:t>must be editable</w:t>
      </w:r>
      <w:r w:rsidRPr="001E17BE">
        <w:rPr>
          <w:lang w:val="en-US"/>
        </w:rPr>
        <w:t>.</w:t>
      </w:r>
    </w:p>
    <w:p w14:paraId="78F0C2B9" w14:textId="77777777" w:rsidR="009870DA" w:rsidRPr="001E17BE" w:rsidRDefault="00A85A9D">
      <w:pPr>
        <w:spacing w:after="0" w:line="360" w:lineRule="auto"/>
        <w:ind w:firstLine="709"/>
        <w:jc w:val="both"/>
        <w:rPr>
          <w:lang w:val="en-US"/>
        </w:rPr>
      </w:pPr>
      <w:r w:rsidRPr="001E17BE">
        <w:rPr>
          <w:lang w:val="en-US"/>
        </w:rPr>
        <w:t xml:space="preserve">It is important to note that the callout for the table </w:t>
      </w:r>
      <w:r w:rsidRPr="001E17BE">
        <w:rPr>
          <w:i/>
          <w:lang w:val="en-US"/>
        </w:rPr>
        <w:t>must appear</w:t>
      </w:r>
      <w:r w:rsidRPr="001E17BE">
        <w:rPr>
          <w:lang w:val="en-US"/>
        </w:rPr>
        <w:t xml:space="preserve"> immediately preceding its object (the table itself) or as close as possible to the text to which it refers, containing </w:t>
      </w:r>
      <w:r w:rsidRPr="001E17BE">
        <w:rPr>
          <w:i/>
          <w:lang w:val="en-US"/>
        </w:rPr>
        <w:t>the appropriate indication of the consulted source</w:t>
      </w:r>
      <w:r w:rsidRPr="001E17BE">
        <w:rPr>
          <w:lang w:val="en-US"/>
        </w:rPr>
        <w:t>, even if its conten</w:t>
      </w:r>
      <w:r w:rsidRPr="001E17BE">
        <w:rPr>
          <w:lang w:val="en-US"/>
        </w:rPr>
        <w:t>t is self-generated (Table 1).</w:t>
      </w:r>
    </w:p>
    <w:p w14:paraId="476B203A" w14:textId="4BAEEFFE" w:rsidR="009870DA" w:rsidRPr="001E17BE" w:rsidRDefault="00A85A9D">
      <w:pPr>
        <w:spacing w:after="0" w:line="360" w:lineRule="auto"/>
        <w:ind w:firstLine="720"/>
        <w:rPr>
          <w:lang w:val="en-US"/>
        </w:rPr>
      </w:pPr>
      <w:r w:rsidRPr="001E17BE">
        <w:rPr>
          <w:lang w:val="en-US"/>
        </w:rPr>
        <w:t>Tables should not have color and should be written in 10-point font (both their content and the indication of their title and source).</w:t>
      </w:r>
    </w:p>
    <w:p w14:paraId="73C035FF" w14:textId="24119FC5" w:rsidR="009870DA" w:rsidRPr="001E17BE" w:rsidRDefault="001E17BE">
      <w:pPr>
        <w:spacing w:after="0" w:line="240" w:lineRule="auto"/>
        <w:rPr>
          <w:sz w:val="20"/>
          <w:szCs w:val="20"/>
          <w:lang w:val="en-US"/>
        </w:rPr>
      </w:pPr>
      <w:r>
        <w:rPr>
          <w:noProof/>
        </w:rPr>
        <mc:AlternateContent>
          <mc:Choice Requires="wps">
            <w:drawing>
              <wp:anchor distT="0" distB="0" distL="114300" distR="114300" simplePos="0" relativeHeight="251659264" behindDoc="0" locked="0" layoutInCell="1" hidden="0" allowOverlap="1" wp14:anchorId="408827B7" wp14:editId="3C942121">
                <wp:simplePos x="0" y="0"/>
                <wp:positionH relativeFrom="column">
                  <wp:posOffset>-883920</wp:posOffset>
                </wp:positionH>
                <wp:positionV relativeFrom="paragraph">
                  <wp:posOffset>963295</wp:posOffset>
                </wp:positionV>
                <wp:extent cx="699595" cy="238886"/>
                <wp:effectExtent l="0" t="0" r="0" b="0"/>
                <wp:wrapNone/>
                <wp:docPr id="22" name="Balão Retangular Arredondado 22"/>
                <wp:cNvGraphicFramePr/>
                <a:graphic xmlns:a="http://schemas.openxmlformats.org/drawingml/2006/main">
                  <a:graphicData uri="http://schemas.microsoft.com/office/word/2010/wordprocessingShape">
                    <wps:wsp>
                      <wps:cNvSpPr/>
                      <wps:spPr>
                        <a:xfrm>
                          <a:off x="0" y="0"/>
                          <a:ext cx="699595" cy="238886"/>
                        </a:xfrm>
                        <a:prstGeom prst="wedgeRoundRectCallout">
                          <a:avLst>
                            <a:gd name="adj1" fmla="val 66325"/>
                            <a:gd name="adj2" fmla="val -97497"/>
                            <a:gd name="adj3" fmla="val 16667"/>
                          </a:avLst>
                        </a:prstGeom>
                        <a:solidFill>
                          <a:schemeClr val="accent1"/>
                        </a:solidFill>
                        <a:ln w="12700" cap="flat" cmpd="sng">
                          <a:solidFill>
                            <a:srgbClr val="31538F"/>
                          </a:solidFill>
                          <a:prstDash val="solid"/>
                          <a:miter lim="800000"/>
                          <a:headEnd type="none" w="sm" len="sm"/>
                          <a:tailEnd type="none" w="sm" len="sm"/>
                        </a:ln>
                      </wps:spPr>
                      <wps:txbx>
                        <w:txbxContent>
                          <w:p w14:paraId="443069FE" w14:textId="77777777" w:rsidR="009870DA" w:rsidRDefault="00A85A9D">
                            <w:pPr>
                              <w:spacing w:after="0" w:line="240" w:lineRule="auto"/>
                              <w:jc w:val="center"/>
                              <w:textDirection w:val="btLr"/>
                            </w:pPr>
                            <w:proofErr w:type="spellStart"/>
                            <w:r>
                              <w:rPr>
                                <w:rFonts w:eastAsia="Times New Roman"/>
                                <w:color w:val="000000"/>
                                <w:sz w:val="20"/>
                              </w:rPr>
                              <w:t>Footer</w:t>
                            </w:r>
                            <w:proofErr w:type="spellEnd"/>
                          </w:p>
                        </w:txbxContent>
                      </wps:txbx>
                      <wps:bodyPr spcFirstLastPara="1" wrap="square" lIns="91425" tIns="45700" rIns="91425" bIns="45700" anchor="ctr" anchorCtr="0">
                        <a:noAutofit/>
                      </wps:bodyPr>
                    </wps:wsp>
                  </a:graphicData>
                </a:graphic>
              </wp:anchor>
            </w:drawing>
          </mc:Choice>
          <mc:Fallback>
            <w:pict>
              <v:shapetype w14:anchorId="408827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Balão Retangular Arredondado 22" o:spid="_x0000_s1026" type="#_x0000_t62" style="position:absolute;margin-left:-69.6pt;margin-top:75.85pt;width:55.1pt;height:1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" adj="25126,-10259" fillcolor="#4472c4 [3204]" strokecolor="#31538f" strokeweight="1pt">
                <v:stroke startarrowwidth="narrow" startarrowlength="short" endarrowwidth="narrow" endarrowlength="short"/>
                <v:textbox inset="2.53958mm,1.2694mm,2.53958mm,1.2694mm">
                  <w:txbxContent>
                    <w:p w14:paraId="443069FE" w14:textId="77777777" w:rsidR="009870DA" w:rsidRDefault="00A85A9D">
                      <w:pPr>
                        <w:spacing w:after="0" w:line="240" w:lineRule="auto"/>
                        <w:jc w:val="center"/>
                        <w:textDirection w:val="btLr"/>
                      </w:pPr>
                      <w:proofErr w:type="spellStart"/>
                      <w:r>
                        <w:rPr>
                          <w:rFonts w:eastAsia="Times New Roman"/>
                          <w:color w:val="000000"/>
                          <w:sz w:val="20"/>
                        </w:rPr>
                        <w:t>Footer</w:t>
                      </w:r>
                      <w:proofErr w:type="spellEnd"/>
                    </w:p>
                  </w:txbxContent>
                </v:textbox>
              </v:shape>
            </w:pict>
          </mc:Fallback>
        </mc:AlternateContent>
      </w:r>
      <w:r>
        <w:rPr>
          <w:noProof/>
        </w:rPr>
        <mc:AlternateContent>
          <mc:Choice Requires="wps">
            <w:drawing>
              <wp:anchor distT="0" distB="0" distL="114300" distR="114300" simplePos="0" relativeHeight="251658240" behindDoc="0" locked="0" layoutInCell="1" hidden="0" allowOverlap="1" wp14:anchorId="06B171C3" wp14:editId="1D22486E">
                <wp:simplePos x="0" y="0"/>
                <wp:positionH relativeFrom="column">
                  <wp:posOffset>-964565</wp:posOffset>
                </wp:positionH>
                <wp:positionV relativeFrom="paragraph">
                  <wp:posOffset>60325</wp:posOffset>
                </wp:positionV>
                <wp:extent cx="866140" cy="282437"/>
                <wp:effectExtent l="0" t="0" r="0" b="0"/>
                <wp:wrapNone/>
                <wp:docPr id="21" name="Balão Retangular Arredondado 21"/>
                <wp:cNvGraphicFramePr/>
                <a:graphic xmlns:a="http://schemas.openxmlformats.org/drawingml/2006/main">
                  <a:graphicData uri="http://schemas.microsoft.com/office/word/2010/wordprocessingShape">
                    <wps:wsp>
                      <wps:cNvSpPr/>
                      <wps:spPr>
                        <a:xfrm>
                          <a:off x="0" y="0"/>
                          <a:ext cx="866140" cy="282437"/>
                        </a:xfrm>
                        <a:prstGeom prst="wedgeRoundRectCallout">
                          <a:avLst>
                            <a:gd name="adj1" fmla="val 73000"/>
                            <a:gd name="adj2" fmla="val 62837"/>
                            <a:gd name="adj3" fmla="val 16667"/>
                          </a:avLst>
                        </a:prstGeom>
                        <a:solidFill>
                          <a:schemeClr val="accent1"/>
                        </a:solidFill>
                        <a:ln w="12700" cap="flat" cmpd="sng">
                          <a:solidFill>
                            <a:srgbClr val="31538F"/>
                          </a:solidFill>
                          <a:prstDash val="solid"/>
                          <a:miter lim="800000"/>
                          <a:headEnd type="none" w="sm" len="sm"/>
                          <a:tailEnd type="none" w="sm" len="sm"/>
                        </a:ln>
                      </wps:spPr>
                      <wps:txbx>
                        <w:txbxContent>
                          <w:p w14:paraId="1B95C415" w14:textId="77777777" w:rsidR="009870DA" w:rsidRDefault="00A85A9D">
                            <w:pPr>
                              <w:spacing w:after="0" w:line="275" w:lineRule="auto"/>
                              <w:jc w:val="center"/>
                              <w:textDirection w:val="btLr"/>
                            </w:pPr>
                            <w:r>
                              <w:rPr>
                                <w:rFonts w:eastAsia="Times New Roman"/>
                                <w:color w:val="000000"/>
                                <w:sz w:val="20"/>
                              </w:rPr>
                              <w:t>Header</w:t>
                            </w:r>
                          </w:p>
                        </w:txbxContent>
                      </wps:txbx>
                      <wps:bodyPr spcFirstLastPara="1" wrap="square" lIns="91425" tIns="45700" rIns="91425" bIns="45700" anchor="ctr" anchorCtr="0">
                        <a:noAutofit/>
                      </wps:bodyPr>
                    </wps:wsp>
                  </a:graphicData>
                </a:graphic>
              </wp:anchor>
            </w:drawing>
          </mc:Choice>
          <mc:Fallback>
            <w:pict>
              <v:shape w14:anchorId="06B171C3" id="Balão Retangular Arredondado 21" o:spid="_x0000_s1027" type="#_x0000_t62" style="position:absolute;margin-left:-75.95pt;margin-top:4.75pt;width:68.2pt;height:22.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" adj="26568,24373" fillcolor="#4472c4 [3204]" strokecolor="#31538f" strokeweight="1pt">
                <v:stroke startarrowwidth="narrow" startarrowlength="short" endarrowwidth="narrow" endarrowlength="short"/>
                <v:textbox inset="2.53958mm,1.2694mm,2.53958mm,1.2694mm">
                  <w:txbxContent>
                    <w:p w14:paraId="1B95C415" w14:textId="77777777" w:rsidR="009870DA" w:rsidRDefault="00A85A9D">
                      <w:pPr>
                        <w:spacing w:after="0" w:line="275" w:lineRule="auto"/>
                        <w:jc w:val="center"/>
                        <w:textDirection w:val="btLr"/>
                      </w:pPr>
                      <w:r>
                        <w:rPr>
                          <w:rFonts w:eastAsia="Times New Roman"/>
                          <w:color w:val="000000"/>
                          <w:sz w:val="20"/>
                        </w:rPr>
                        <w:t>Header</w:t>
                      </w:r>
                    </w:p>
                  </w:txbxContent>
                </v:textbox>
              </v:shape>
            </w:pict>
          </mc:Fallback>
        </mc:AlternateContent>
      </w:r>
      <w:r w:rsidR="00A85A9D" w:rsidRPr="001E17BE">
        <w:rPr>
          <w:b/>
          <w:sz w:val="20"/>
          <w:szCs w:val="20"/>
          <w:lang w:val="en-US"/>
        </w:rPr>
        <w:t>Table 1 –</w:t>
      </w:r>
      <w:r w:rsidR="00A85A9D" w:rsidRPr="001E17BE">
        <w:rPr>
          <w:sz w:val="20"/>
          <w:szCs w:val="20"/>
          <w:lang w:val="en-US"/>
        </w:rPr>
        <w:t xml:space="preserve"> </w:t>
      </w:r>
      <w:r w:rsidR="00A85A9D" w:rsidRPr="001E17BE">
        <w:rPr>
          <w:sz w:val="20"/>
          <w:szCs w:val="20"/>
          <w:highlight w:val="lightGray"/>
          <w:lang w:val="en-US"/>
        </w:rPr>
        <w:t>The table title should be aligned with its left margin, in 10-point font size (i</w:t>
      </w:r>
      <w:r w:rsidR="00A85A9D" w:rsidRPr="001E17BE">
        <w:rPr>
          <w:sz w:val="20"/>
          <w:szCs w:val="20"/>
          <w:highlight w:val="lightGray"/>
          <w:lang w:val="en-US"/>
        </w:rPr>
        <w:t>ncluding its content); it should not have color. It is recommended that the table be designed to fit on a single page.</w:t>
      </w:r>
    </w:p>
    <w:tbl>
      <w:tblPr>
        <w:tblStyle w:val="a"/>
        <w:tblW w:w="9061"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5"/>
        <w:gridCol w:w="2265"/>
        <w:gridCol w:w="2265"/>
        <w:gridCol w:w="2266"/>
      </w:tblGrid>
      <w:tr w:rsidR="009870DA" w14:paraId="5ADC1958" w14:textId="77777777" w:rsidTr="001E17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7F7F7F"/>
              <w:left w:val="nil"/>
            </w:tcBorders>
          </w:tcPr>
          <w:p w14:paraId="2FE46B2D" w14:textId="77777777" w:rsidR="009870DA" w:rsidRDefault="00A85A9D">
            <w:pPr>
              <w:jc w:val="center"/>
              <w:rPr>
                <w:sz w:val="20"/>
                <w:szCs w:val="20"/>
              </w:rPr>
            </w:pPr>
            <w:bookmarkStart w:id="4" w:name="_GoBack" w:colFirst="3" w:colLast="3"/>
            <w:proofErr w:type="spellStart"/>
            <w:r>
              <w:rPr>
                <w:sz w:val="20"/>
                <w:szCs w:val="20"/>
              </w:rPr>
              <w:t>Lorem</w:t>
            </w:r>
            <w:proofErr w:type="spellEnd"/>
          </w:p>
        </w:tc>
        <w:tc>
          <w:tcPr>
            <w:tcW w:w="2265" w:type="dxa"/>
          </w:tcPr>
          <w:p w14:paraId="68F07AC8" w14:textId="77777777" w:rsidR="009870DA" w:rsidRDefault="00A85A9D">
            <w:pPr>
              <w:jc w:val="center"/>
              <w:cnfStyle w:val="100000000000" w:firstRow="1" w:lastRow="0" w:firstColumn="0" w:lastColumn="0" w:oddVBand="0" w:evenVBand="0" w:oddHBand="0" w:evenHBand="0" w:firstRowFirstColumn="0" w:firstRowLastColumn="0" w:lastRowFirstColumn="0" w:lastRowLastColumn="0"/>
              <w:rPr>
                <w:sz w:val="20"/>
                <w:szCs w:val="20"/>
              </w:rPr>
            </w:pPr>
            <w:proofErr w:type="spellStart"/>
            <w:r>
              <w:rPr>
                <w:sz w:val="20"/>
                <w:szCs w:val="20"/>
              </w:rPr>
              <w:t>Lorem</w:t>
            </w:r>
            <w:proofErr w:type="spellEnd"/>
          </w:p>
        </w:tc>
        <w:tc>
          <w:tcPr>
            <w:tcW w:w="2265" w:type="dxa"/>
            <w:tcBorders>
              <w:right w:val="single" w:sz="4" w:space="0" w:color="auto"/>
            </w:tcBorders>
          </w:tcPr>
          <w:p w14:paraId="6CA337E6" w14:textId="77777777" w:rsidR="009870DA" w:rsidRDefault="00A85A9D">
            <w:pPr>
              <w:jc w:val="center"/>
              <w:cnfStyle w:val="100000000000" w:firstRow="1" w:lastRow="0" w:firstColumn="0" w:lastColumn="0" w:oddVBand="0" w:evenVBand="0" w:oddHBand="0" w:evenHBand="0" w:firstRowFirstColumn="0" w:firstRowLastColumn="0" w:lastRowFirstColumn="0" w:lastRowLastColumn="0"/>
              <w:rPr>
                <w:sz w:val="20"/>
                <w:szCs w:val="20"/>
              </w:rPr>
            </w:pPr>
            <w:proofErr w:type="spellStart"/>
            <w:r>
              <w:rPr>
                <w:sz w:val="20"/>
                <w:szCs w:val="20"/>
              </w:rPr>
              <w:t>Lorem</w:t>
            </w:r>
            <w:proofErr w:type="spellEnd"/>
          </w:p>
        </w:tc>
        <w:tc>
          <w:tcPr>
            <w:tcW w:w="2266" w:type="dxa"/>
            <w:tcBorders>
              <w:top w:val="single" w:sz="4" w:space="0" w:color="7F7F7F"/>
              <w:left w:val="single" w:sz="4" w:space="0" w:color="auto"/>
              <w:right w:val="nil"/>
            </w:tcBorders>
          </w:tcPr>
          <w:p w14:paraId="4CA46C50" w14:textId="77777777" w:rsidR="009870DA" w:rsidRDefault="00A85A9D">
            <w:pPr>
              <w:jc w:val="center"/>
              <w:cnfStyle w:val="100000000000" w:firstRow="1" w:lastRow="0" w:firstColumn="0" w:lastColumn="0" w:oddVBand="0" w:evenVBand="0" w:oddHBand="0" w:evenHBand="0" w:firstRowFirstColumn="0" w:firstRowLastColumn="0" w:lastRowFirstColumn="0" w:lastRowLastColumn="0"/>
              <w:rPr>
                <w:sz w:val="20"/>
                <w:szCs w:val="20"/>
              </w:rPr>
            </w:pPr>
            <w:proofErr w:type="spellStart"/>
            <w:r>
              <w:rPr>
                <w:sz w:val="20"/>
                <w:szCs w:val="20"/>
              </w:rPr>
              <w:t>Lorem</w:t>
            </w:r>
            <w:proofErr w:type="spellEnd"/>
          </w:p>
        </w:tc>
      </w:tr>
      <w:tr w:rsidR="009870DA" w14:paraId="6B5792D0" w14:textId="77777777" w:rsidTr="001E1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left w:val="nil"/>
              <w:bottom w:val="nil"/>
            </w:tcBorders>
          </w:tcPr>
          <w:p w14:paraId="48C52E78" w14:textId="77777777" w:rsidR="009870DA" w:rsidRDefault="00A85A9D">
            <w:pPr>
              <w:jc w:val="center"/>
              <w:rPr>
                <w:sz w:val="20"/>
                <w:szCs w:val="20"/>
              </w:rPr>
            </w:pPr>
            <w:proofErr w:type="spellStart"/>
            <w:r>
              <w:rPr>
                <w:b w:val="0"/>
                <w:sz w:val="20"/>
                <w:szCs w:val="20"/>
              </w:rPr>
              <w:t>architecto</w:t>
            </w:r>
            <w:proofErr w:type="spellEnd"/>
            <w:r>
              <w:rPr>
                <w:b w:val="0"/>
                <w:sz w:val="20"/>
                <w:szCs w:val="20"/>
              </w:rPr>
              <w:t xml:space="preserve"> </w:t>
            </w:r>
          </w:p>
        </w:tc>
        <w:tc>
          <w:tcPr>
            <w:tcW w:w="2265" w:type="dxa"/>
            <w:tcBorders>
              <w:bottom w:val="nil"/>
            </w:tcBorders>
          </w:tcPr>
          <w:p w14:paraId="4F9481D7" w14:textId="77777777" w:rsidR="009870DA" w:rsidRDefault="00A85A9D">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01</w:t>
            </w:r>
          </w:p>
        </w:tc>
        <w:tc>
          <w:tcPr>
            <w:tcW w:w="2265" w:type="dxa"/>
            <w:tcBorders>
              <w:bottom w:val="nil"/>
              <w:right w:val="single" w:sz="4" w:space="0" w:color="auto"/>
            </w:tcBorders>
          </w:tcPr>
          <w:p w14:paraId="0F46038E" w14:textId="77777777" w:rsidR="009870DA" w:rsidRDefault="00A85A9D">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2020</w:t>
            </w:r>
          </w:p>
        </w:tc>
        <w:tc>
          <w:tcPr>
            <w:tcW w:w="2266" w:type="dxa"/>
            <w:tcBorders>
              <w:left w:val="single" w:sz="4" w:space="0" w:color="auto"/>
              <w:bottom w:val="nil"/>
              <w:right w:val="nil"/>
            </w:tcBorders>
          </w:tcPr>
          <w:p w14:paraId="0C030806" w14:textId="77777777" w:rsidR="009870DA" w:rsidRDefault="00A85A9D">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r>
      <w:tr w:rsidR="009870DA" w14:paraId="0F8C8764" w14:textId="77777777" w:rsidTr="001E17BE">
        <w:tc>
          <w:tcPr>
            <w:cnfStyle w:val="001000000000" w:firstRow="0" w:lastRow="0" w:firstColumn="1" w:lastColumn="0" w:oddVBand="0" w:evenVBand="0" w:oddHBand="0" w:evenHBand="0" w:firstRowFirstColumn="0" w:firstRowLastColumn="0" w:lastRowFirstColumn="0" w:lastRowLastColumn="0"/>
            <w:tcW w:w="2265" w:type="dxa"/>
            <w:tcBorders>
              <w:top w:val="nil"/>
              <w:left w:val="nil"/>
            </w:tcBorders>
          </w:tcPr>
          <w:p w14:paraId="19A81E17" w14:textId="77777777" w:rsidR="009870DA" w:rsidRDefault="00A85A9D">
            <w:pPr>
              <w:jc w:val="center"/>
              <w:rPr>
                <w:sz w:val="20"/>
                <w:szCs w:val="20"/>
              </w:rPr>
            </w:pPr>
            <w:proofErr w:type="spellStart"/>
            <w:r>
              <w:rPr>
                <w:b w:val="0"/>
                <w:sz w:val="20"/>
                <w:szCs w:val="20"/>
              </w:rPr>
              <w:t>architecto</w:t>
            </w:r>
            <w:proofErr w:type="spellEnd"/>
            <w:r>
              <w:rPr>
                <w:b w:val="0"/>
                <w:sz w:val="20"/>
                <w:szCs w:val="20"/>
              </w:rPr>
              <w:t xml:space="preserve"> </w:t>
            </w:r>
          </w:p>
        </w:tc>
        <w:tc>
          <w:tcPr>
            <w:tcW w:w="2265" w:type="dxa"/>
            <w:tcBorders>
              <w:top w:val="nil"/>
            </w:tcBorders>
          </w:tcPr>
          <w:p w14:paraId="61971AD1" w14:textId="77777777" w:rsidR="009870DA" w:rsidRDefault="00A85A9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02</w:t>
            </w:r>
          </w:p>
        </w:tc>
        <w:tc>
          <w:tcPr>
            <w:tcW w:w="2265" w:type="dxa"/>
            <w:tcBorders>
              <w:top w:val="nil"/>
              <w:right w:val="single" w:sz="4" w:space="0" w:color="auto"/>
            </w:tcBorders>
          </w:tcPr>
          <w:p w14:paraId="7CECA22F" w14:textId="77777777" w:rsidR="009870DA" w:rsidRDefault="00A85A9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w:t>
            </w:r>
          </w:p>
        </w:tc>
        <w:tc>
          <w:tcPr>
            <w:tcW w:w="2266" w:type="dxa"/>
            <w:tcBorders>
              <w:top w:val="nil"/>
              <w:left w:val="single" w:sz="4" w:space="0" w:color="auto"/>
              <w:right w:val="nil"/>
            </w:tcBorders>
          </w:tcPr>
          <w:p w14:paraId="1D16D23F" w14:textId="77777777" w:rsidR="009870DA" w:rsidRDefault="00A85A9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r>
      <w:tr w:rsidR="009870DA" w14:paraId="790BB7ED" w14:textId="77777777" w:rsidTr="001E1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left w:val="nil"/>
            </w:tcBorders>
          </w:tcPr>
          <w:p w14:paraId="1D32CC44" w14:textId="77777777" w:rsidR="009870DA" w:rsidRDefault="00A85A9D">
            <w:pPr>
              <w:jc w:val="center"/>
              <w:rPr>
                <w:sz w:val="20"/>
                <w:szCs w:val="20"/>
              </w:rPr>
            </w:pPr>
            <w:r>
              <w:rPr>
                <w:sz w:val="20"/>
                <w:szCs w:val="20"/>
              </w:rPr>
              <w:t>Total</w:t>
            </w:r>
          </w:p>
        </w:tc>
        <w:tc>
          <w:tcPr>
            <w:tcW w:w="2265" w:type="dxa"/>
          </w:tcPr>
          <w:p w14:paraId="40D30460" w14:textId="77777777" w:rsidR="009870DA" w:rsidRDefault="00A85A9D">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03 </w:t>
            </w:r>
          </w:p>
        </w:tc>
        <w:tc>
          <w:tcPr>
            <w:tcW w:w="2265" w:type="dxa"/>
            <w:tcBorders>
              <w:right w:val="single" w:sz="4" w:space="0" w:color="auto"/>
            </w:tcBorders>
          </w:tcPr>
          <w:p w14:paraId="7A5BAF23" w14:textId="77777777" w:rsidR="009870DA" w:rsidRDefault="00A85A9D">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2266" w:type="dxa"/>
            <w:tcBorders>
              <w:left w:val="single" w:sz="4" w:space="0" w:color="auto"/>
              <w:right w:val="nil"/>
            </w:tcBorders>
          </w:tcPr>
          <w:p w14:paraId="2A5AD0DF" w14:textId="77777777" w:rsidR="009870DA" w:rsidRDefault="00A85A9D">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w:t>
            </w:r>
          </w:p>
        </w:tc>
      </w:tr>
    </w:tbl>
    <w:bookmarkEnd w:id="4"/>
    <w:p w14:paraId="519BF2C9" w14:textId="5128C4C5" w:rsidR="009870DA" w:rsidRPr="001E17BE" w:rsidRDefault="00A85A9D">
      <w:pPr>
        <w:spacing w:before="240" w:line="360" w:lineRule="auto"/>
        <w:rPr>
          <w:sz w:val="20"/>
          <w:szCs w:val="20"/>
          <w:lang w:val="en-US"/>
        </w:rPr>
      </w:pPr>
      <w:r w:rsidRPr="001E17BE">
        <w:rPr>
          <w:sz w:val="20"/>
          <w:szCs w:val="20"/>
          <w:highlight w:val="lightGray"/>
          <w:lang w:val="en-US"/>
        </w:rPr>
        <w:lastRenderedPageBreak/>
        <w:t xml:space="preserve">Source: Prepared by the author, based </w:t>
      </w:r>
      <w:r w:rsidRPr="001E17BE">
        <w:rPr>
          <w:sz w:val="20"/>
          <w:szCs w:val="20"/>
          <w:highlight w:val="lightGray"/>
          <w:lang w:val="en-US"/>
        </w:rPr>
        <w:t>on ABNT (2018, p. 2) and IBGE (1993, p. 12-30).</w:t>
      </w:r>
    </w:p>
    <w:p w14:paraId="66BDF43D" w14:textId="77777777" w:rsidR="009870DA" w:rsidRPr="001E17BE" w:rsidRDefault="00A85A9D">
      <w:pPr>
        <w:spacing w:after="0" w:line="360" w:lineRule="auto"/>
        <w:ind w:firstLine="708"/>
        <w:jc w:val="both"/>
        <w:rPr>
          <w:lang w:val="en-US"/>
        </w:rPr>
      </w:pPr>
      <w:r w:rsidRPr="001E17BE">
        <w:rPr>
          <w:lang w:val="en-US"/>
        </w:rPr>
        <w:t>According to the guidelines presented by ESPM (2016, based on the standards of IBGE</w:t>
      </w:r>
      <w:proofErr w:type="gramStart"/>
      <w:r w:rsidRPr="001E17BE">
        <w:rPr>
          <w:lang w:val="en-US"/>
        </w:rPr>
        <w:t>,1993</w:t>
      </w:r>
      <w:proofErr w:type="gramEnd"/>
      <w:r w:rsidRPr="001E17BE">
        <w:rPr>
          <w:lang w:val="en-US"/>
        </w:rPr>
        <w:t>):</w:t>
      </w:r>
    </w:p>
    <w:p w14:paraId="204FC598" w14:textId="77777777" w:rsidR="009870DA" w:rsidRPr="001E17BE" w:rsidRDefault="00A85A9D">
      <w:pPr>
        <w:numPr>
          <w:ilvl w:val="0"/>
          <w:numId w:val="1"/>
        </w:numPr>
        <w:pBdr>
          <w:top w:val="nil"/>
          <w:left w:val="nil"/>
          <w:bottom w:val="nil"/>
          <w:right w:val="nil"/>
          <w:between w:val="nil"/>
        </w:pBdr>
        <w:spacing w:after="0" w:line="360" w:lineRule="auto"/>
        <w:jc w:val="both"/>
        <w:rPr>
          <w:rFonts w:eastAsia="Times New Roman"/>
          <w:color w:val="000000"/>
          <w:lang w:val="en-US"/>
        </w:rPr>
      </w:pPr>
      <w:r w:rsidRPr="001E17BE">
        <w:rPr>
          <w:lang w:val="en-US"/>
        </w:rPr>
        <w:t>Tables are illustrations with numerical statistical data;</w:t>
      </w:r>
    </w:p>
    <w:p w14:paraId="2F5C0E3E" w14:textId="77777777" w:rsidR="009870DA" w:rsidRPr="001E17BE" w:rsidRDefault="00A85A9D">
      <w:pPr>
        <w:numPr>
          <w:ilvl w:val="0"/>
          <w:numId w:val="1"/>
        </w:numPr>
        <w:pBdr>
          <w:top w:val="nil"/>
          <w:left w:val="nil"/>
          <w:bottom w:val="nil"/>
          <w:right w:val="nil"/>
          <w:between w:val="nil"/>
        </w:pBdr>
        <w:spacing w:after="0" w:line="360" w:lineRule="auto"/>
        <w:jc w:val="both"/>
        <w:rPr>
          <w:rFonts w:eastAsia="Times New Roman"/>
          <w:color w:val="000000"/>
          <w:lang w:val="en-US"/>
        </w:rPr>
      </w:pPr>
      <w:r w:rsidRPr="001E17BE">
        <w:rPr>
          <w:lang w:val="en-US"/>
        </w:rPr>
        <w:t xml:space="preserve">The border of a table should not have vertical </w:t>
      </w:r>
      <w:r w:rsidRPr="001E17BE">
        <w:rPr>
          <w:lang w:val="en-US"/>
        </w:rPr>
        <w:t>lines delineating it on the left and right;</w:t>
      </w:r>
    </w:p>
    <w:p w14:paraId="799B38F0" w14:textId="77777777" w:rsidR="009870DA" w:rsidRPr="001E17BE" w:rsidRDefault="00A85A9D">
      <w:pPr>
        <w:numPr>
          <w:ilvl w:val="0"/>
          <w:numId w:val="1"/>
        </w:numPr>
        <w:pBdr>
          <w:top w:val="nil"/>
          <w:left w:val="nil"/>
          <w:bottom w:val="nil"/>
          <w:right w:val="nil"/>
          <w:between w:val="nil"/>
        </w:pBdr>
        <w:spacing w:after="0" w:line="360" w:lineRule="auto"/>
        <w:jc w:val="both"/>
        <w:rPr>
          <w:rFonts w:eastAsia="Times New Roman"/>
          <w:color w:val="000000"/>
          <w:lang w:val="en-US"/>
        </w:rPr>
      </w:pPr>
      <w:r w:rsidRPr="001E17BE">
        <w:rPr>
          <w:lang w:val="en-US"/>
        </w:rPr>
        <w:t>Horizontal lines are only allowed in the header and footer;</w:t>
      </w:r>
    </w:p>
    <w:p w14:paraId="52E435EA" w14:textId="77777777" w:rsidR="009870DA" w:rsidRPr="001E17BE" w:rsidRDefault="00A85A9D">
      <w:pPr>
        <w:numPr>
          <w:ilvl w:val="0"/>
          <w:numId w:val="1"/>
        </w:numPr>
        <w:pBdr>
          <w:top w:val="nil"/>
          <w:left w:val="nil"/>
          <w:bottom w:val="nil"/>
          <w:right w:val="nil"/>
          <w:between w:val="nil"/>
        </w:pBdr>
        <w:spacing w:after="0" w:line="360" w:lineRule="auto"/>
        <w:jc w:val="both"/>
        <w:rPr>
          <w:rFonts w:eastAsia="Times New Roman"/>
          <w:color w:val="000000"/>
          <w:lang w:val="en-US"/>
        </w:rPr>
      </w:pPr>
      <w:r w:rsidRPr="001E17BE">
        <w:rPr>
          <w:lang w:val="en-US"/>
        </w:rPr>
        <w:t>There must be no blank data entries;</w:t>
      </w:r>
    </w:p>
    <w:p w14:paraId="17F52D0C" w14:textId="77777777" w:rsidR="009870DA" w:rsidRPr="001E17BE" w:rsidRDefault="00A85A9D">
      <w:pPr>
        <w:numPr>
          <w:ilvl w:val="0"/>
          <w:numId w:val="1"/>
        </w:numPr>
        <w:pBdr>
          <w:top w:val="nil"/>
          <w:left w:val="nil"/>
          <w:bottom w:val="nil"/>
          <w:right w:val="nil"/>
          <w:between w:val="nil"/>
        </w:pBdr>
        <w:spacing w:after="0" w:line="360" w:lineRule="auto"/>
        <w:jc w:val="both"/>
        <w:rPr>
          <w:rFonts w:eastAsia="Times New Roman"/>
          <w:color w:val="000000"/>
          <w:lang w:val="en-US"/>
        </w:rPr>
      </w:pPr>
      <w:r w:rsidRPr="001E17BE">
        <w:rPr>
          <w:lang w:val="en-US"/>
        </w:rPr>
        <w:t>If the author of the table is part of the theoretical framework of the work, include an Author-date citation at the</w:t>
      </w:r>
      <w:r w:rsidRPr="001E17BE">
        <w:rPr>
          <w:lang w:val="en-US"/>
        </w:rPr>
        <w:t xml:space="preserve"> bottom of the table;</w:t>
      </w:r>
    </w:p>
    <w:p w14:paraId="33CDF370" w14:textId="77777777" w:rsidR="009870DA" w:rsidRPr="001E17BE" w:rsidRDefault="00A85A9D">
      <w:pPr>
        <w:numPr>
          <w:ilvl w:val="0"/>
          <w:numId w:val="1"/>
        </w:numPr>
        <w:pBdr>
          <w:top w:val="nil"/>
          <w:left w:val="nil"/>
          <w:bottom w:val="nil"/>
          <w:right w:val="nil"/>
          <w:between w:val="nil"/>
        </w:pBdr>
        <w:spacing w:after="0" w:line="360" w:lineRule="auto"/>
        <w:rPr>
          <w:rFonts w:eastAsia="Times New Roman"/>
          <w:color w:val="000000"/>
          <w:lang w:val="en-US"/>
        </w:rPr>
      </w:pPr>
      <w:r w:rsidRPr="001E17BE">
        <w:rPr>
          <w:lang w:val="en-US"/>
        </w:rPr>
        <w:t>If the author of the table is not part of the theoretical framework of the work, provide the complete reference at the bottom of the table;</w:t>
      </w:r>
    </w:p>
    <w:p w14:paraId="7F00CD80" w14:textId="77777777" w:rsidR="009870DA" w:rsidRPr="001E17BE" w:rsidRDefault="00A85A9D">
      <w:pPr>
        <w:numPr>
          <w:ilvl w:val="0"/>
          <w:numId w:val="1"/>
        </w:numPr>
        <w:pBdr>
          <w:top w:val="nil"/>
          <w:left w:val="nil"/>
          <w:bottom w:val="nil"/>
          <w:right w:val="nil"/>
          <w:between w:val="nil"/>
        </w:pBdr>
        <w:spacing w:after="0"/>
        <w:rPr>
          <w:rFonts w:eastAsia="Times New Roman"/>
          <w:color w:val="000000"/>
          <w:lang w:val="en-US"/>
        </w:rPr>
      </w:pPr>
      <w:r w:rsidRPr="001E17BE">
        <w:rPr>
          <w:lang w:val="en-US"/>
        </w:rPr>
        <w:t xml:space="preserve">When the table spans more than one page, repeat the title and header, and add the information </w:t>
      </w:r>
      <w:r w:rsidRPr="001E17BE">
        <w:rPr>
          <w:lang w:val="en-US"/>
        </w:rPr>
        <w:t>"(continued)" and/or "(conclusion)" for the last part/page.</w:t>
      </w:r>
    </w:p>
    <w:p w14:paraId="5CD8A215" w14:textId="77777777" w:rsidR="009870DA" w:rsidRPr="001E17BE" w:rsidRDefault="00A85A9D">
      <w:pPr>
        <w:spacing w:after="0" w:line="240" w:lineRule="auto"/>
        <w:jc w:val="center"/>
        <w:rPr>
          <w:color w:val="7030A0"/>
          <w:lang w:val="en-US"/>
        </w:rPr>
      </w:pPr>
      <w:r w:rsidRPr="001E17BE">
        <w:rPr>
          <w:color w:val="7030A0"/>
          <w:lang w:val="en-US"/>
        </w:rPr>
        <w:t>&lt;ATTENTION&gt; &lt;single spacing&gt; &lt;skip 1 line&gt;</w:t>
      </w:r>
    </w:p>
    <w:p w14:paraId="7DCEDFC2" w14:textId="77777777" w:rsidR="009870DA" w:rsidRPr="001E17BE" w:rsidRDefault="00A85A9D">
      <w:pPr>
        <w:spacing w:after="0" w:line="240" w:lineRule="auto"/>
        <w:jc w:val="center"/>
        <w:rPr>
          <w:b/>
          <w:sz w:val="28"/>
          <w:szCs w:val="28"/>
          <w:lang w:val="en-US"/>
        </w:rPr>
      </w:pPr>
      <w:r w:rsidRPr="001E17BE">
        <w:rPr>
          <w:b/>
          <w:sz w:val="28"/>
          <w:szCs w:val="28"/>
          <w:highlight w:val="yellow"/>
          <w:lang w:val="en-US"/>
        </w:rPr>
        <w:t>Illustrative elements (figures)</w:t>
      </w:r>
    </w:p>
    <w:p w14:paraId="046B1768" w14:textId="77777777" w:rsidR="009870DA" w:rsidRPr="001E17BE" w:rsidRDefault="00A85A9D">
      <w:pPr>
        <w:spacing w:after="0" w:line="240" w:lineRule="auto"/>
        <w:jc w:val="center"/>
        <w:rPr>
          <w:color w:val="7030A0"/>
          <w:lang w:val="en-US"/>
        </w:rPr>
      </w:pPr>
      <w:r w:rsidRPr="001E17BE">
        <w:rPr>
          <w:color w:val="7030A0"/>
          <w:lang w:val="en-US"/>
        </w:rPr>
        <w:t>&lt;ATTENTION&gt; &lt;single spacing&gt; &lt;skip 1 line&gt;</w:t>
      </w:r>
    </w:p>
    <w:p w14:paraId="1B6DA310" w14:textId="77777777" w:rsidR="009870DA" w:rsidRPr="001E17BE" w:rsidRDefault="00A85A9D">
      <w:pPr>
        <w:spacing w:after="0" w:line="360" w:lineRule="auto"/>
        <w:ind w:firstLine="708"/>
        <w:jc w:val="both"/>
        <w:rPr>
          <w:lang w:val="en-US"/>
        </w:rPr>
      </w:pPr>
      <w:r w:rsidRPr="001E17BE">
        <w:rPr>
          <w:lang w:val="en-US"/>
        </w:rPr>
        <w:t>According to NBR 6022 (ABNT, 2018, p. 7), illustrative elements "[...] (drawin</w:t>
      </w:r>
      <w:r w:rsidRPr="001E17BE">
        <w:rPr>
          <w:lang w:val="en-US"/>
        </w:rPr>
        <w:t>g, diagram, flowchart, photograph, graph, map, organizational chart, plan, table, portrait</w:t>
      </w:r>
      <w:r>
        <w:rPr>
          <w:color w:val="FFFFFF"/>
          <w:highlight w:val="red"/>
          <w:vertAlign w:val="superscript"/>
        </w:rPr>
        <w:footnoteReference w:id="12"/>
      </w:r>
      <w:r w:rsidRPr="001E17BE">
        <w:rPr>
          <w:lang w:val="en-US"/>
        </w:rPr>
        <w:t xml:space="preserve">, figure, image, among others) [...]" should be inserted and their callout should be </w:t>
      </w:r>
      <w:r w:rsidRPr="001E17BE">
        <w:rPr>
          <w:i/>
          <w:lang w:val="en-US"/>
        </w:rPr>
        <w:t>properly indicated</w:t>
      </w:r>
      <w:r w:rsidRPr="001E17BE">
        <w:rPr>
          <w:lang w:val="en-US"/>
        </w:rPr>
        <w:t xml:space="preserve"> as close as possible to the section to which they refer.</w:t>
      </w:r>
    </w:p>
    <w:p w14:paraId="58154BB7" w14:textId="77777777" w:rsidR="009870DA" w:rsidRPr="001E17BE" w:rsidRDefault="00A85A9D">
      <w:pPr>
        <w:spacing w:after="0" w:line="360" w:lineRule="auto"/>
        <w:ind w:firstLine="709"/>
        <w:jc w:val="both"/>
        <w:rPr>
          <w:lang w:val="en-US"/>
        </w:rPr>
      </w:pPr>
      <w:r w:rsidRPr="001E17BE">
        <w:rPr>
          <w:lang w:val="en-US"/>
        </w:rPr>
        <w:t>In t</w:t>
      </w:r>
      <w:r w:rsidRPr="001E17BE">
        <w:rPr>
          <w:lang w:val="en-US"/>
        </w:rPr>
        <w:t xml:space="preserve">heir presentation, </w:t>
      </w:r>
      <w:r w:rsidRPr="001E17BE">
        <w:rPr>
          <w:highlight w:val="lightGray"/>
          <w:lang w:val="en-US"/>
        </w:rPr>
        <w:t>the type of element, sequential number, title, source, caption, and notes</w:t>
      </w:r>
      <w:r w:rsidRPr="001E17BE">
        <w:rPr>
          <w:lang w:val="en-US"/>
        </w:rPr>
        <w:t xml:space="preserve"> </w:t>
      </w:r>
      <w:r w:rsidRPr="001E17BE">
        <w:rPr>
          <w:i/>
          <w:lang w:val="en-US"/>
        </w:rPr>
        <w:t>must be centered</w:t>
      </w:r>
      <w:r w:rsidRPr="001E17BE">
        <w:rPr>
          <w:lang w:val="en-US"/>
        </w:rPr>
        <w:t xml:space="preserve">, </w:t>
      </w:r>
      <w:r w:rsidRPr="001E17BE">
        <w:rPr>
          <w:highlight w:val="lightGray"/>
          <w:lang w:val="en-US"/>
        </w:rPr>
        <w:t>and their alignment should follow the margins of the illustration. They should all be written in 10-point font size</w:t>
      </w:r>
      <w:r w:rsidRPr="001E17BE">
        <w:rPr>
          <w:lang w:val="en-US"/>
        </w:rPr>
        <w:t xml:space="preserve"> (ABNT, 2018, p. 7).</w:t>
      </w:r>
    </w:p>
    <w:p w14:paraId="4406A072" w14:textId="77777777" w:rsidR="009870DA" w:rsidRPr="001E17BE" w:rsidRDefault="00A85A9D">
      <w:pPr>
        <w:spacing w:after="0" w:line="360" w:lineRule="auto"/>
        <w:ind w:firstLine="709"/>
        <w:jc w:val="both"/>
        <w:rPr>
          <w:lang w:val="en-US"/>
        </w:rPr>
      </w:pPr>
      <w:r w:rsidRPr="001E17BE">
        <w:rPr>
          <w:lang w:val="en-US"/>
        </w:rPr>
        <w:t>Any and a</w:t>
      </w:r>
      <w:r w:rsidRPr="001E17BE">
        <w:rPr>
          <w:lang w:val="en-US"/>
        </w:rPr>
        <w:t>ll illustrative elements, when not of one's own authorship, must have the proper reproduction rights ensured.</w:t>
      </w:r>
      <w:r w:rsidRPr="001E17BE">
        <w:rPr>
          <w:i/>
          <w:lang w:val="en-US"/>
        </w:rPr>
        <w:t xml:space="preserve"> </w:t>
      </w:r>
      <w:r w:rsidRPr="001E17BE">
        <w:rPr>
          <w:i/>
          <w:highlight w:val="lightGray"/>
          <w:lang w:val="en-US"/>
        </w:rPr>
        <w:t>The journal will not publish articles</w:t>
      </w:r>
      <w:r w:rsidRPr="001E17BE">
        <w:rPr>
          <w:highlight w:val="lightGray"/>
          <w:lang w:val="en-US"/>
        </w:rPr>
        <w:t xml:space="preserve"> containing illustrative elements authored by third parties without the appropriate authorization for reprodu</w:t>
      </w:r>
      <w:r w:rsidRPr="001E17BE">
        <w:rPr>
          <w:highlight w:val="lightGray"/>
          <w:lang w:val="en-US"/>
        </w:rPr>
        <w:t xml:space="preserve">ction and/or their respective </w:t>
      </w:r>
      <w:r w:rsidRPr="001E17BE">
        <w:rPr>
          <w:i/>
          <w:highlight w:val="lightGray"/>
          <w:lang w:val="en-US"/>
        </w:rPr>
        <w:t>Creative Commons license</w:t>
      </w:r>
      <w:r w:rsidRPr="001E17BE">
        <w:rPr>
          <w:lang w:val="en-US"/>
        </w:rPr>
        <w:t>.</w:t>
      </w:r>
    </w:p>
    <w:p w14:paraId="4D45FDA5" w14:textId="77777777" w:rsidR="009870DA" w:rsidRPr="001E17BE" w:rsidRDefault="00A85A9D">
      <w:pPr>
        <w:spacing w:after="0" w:line="360" w:lineRule="auto"/>
        <w:jc w:val="center"/>
        <w:rPr>
          <w:color w:val="7030A0"/>
          <w:lang w:val="en-US"/>
        </w:rPr>
      </w:pPr>
      <w:r w:rsidRPr="001E17BE">
        <w:rPr>
          <w:color w:val="7030A0"/>
          <w:lang w:val="en-US"/>
        </w:rPr>
        <w:t>&lt;ATTENTION&gt; &lt;single spacing&gt; &lt;skip 1 line&gt;</w:t>
      </w:r>
    </w:p>
    <w:p w14:paraId="112080AE" w14:textId="77777777" w:rsidR="009870DA" w:rsidRPr="001E17BE" w:rsidRDefault="00A85A9D">
      <w:pPr>
        <w:spacing w:after="0"/>
        <w:jc w:val="center"/>
        <w:rPr>
          <w:sz w:val="20"/>
          <w:szCs w:val="20"/>
          <w:highlight w:val="lightGray"/>
          <w:lang w:val="en-US"/>
        </w:rPr>
      </w:pPr>
      <w:r w:rsidRPr="001E17BE">
        <w:rPr>
          <w:b/>
          <w:sz w:val="20"/>
          <w:szCs w:val="20"/>
          <w:highlight w:val="lightGray"/>
          <w:lang w:val="en-US"/>
        </w:rPr>
        <w:t xml:space="preserve">Figure 1 - </w:t>
      </w:r>
      <w:r w:rsidRPr="001E17BE">
        <w:rPr>
          <w:sz w:val="20"/>
          <w:szCs w:val="20"/>
          <w:highlight w:val="lightGray"/>
          <w:lang w:val="en-US"/>
        </w:rPr>
        <w:t>Aligned with the margin of the illustrative element, font size 10</w:t>
      </w:r>
    </w:p>
    <w:p w14:paraId="26F54F9B" w14:textId="77777777" w:rsidR="009870DA" w:rsidRDefault="00A85A9D">
      <w:pPr>
        <w:spacing w:after="0" w:line="360" w:lineRule="auto"/>
        <w:jc w:val="center"/>
      </w:pPr>
      <w:r>
        <w:rPr>
          <w:noProof/>
        </w:rPr>
        <w:lastRenderedPageBreak/>
        <w:drawing>
          <wp:inline distT="0" distB="0" distL="114300" distR="114300" wp14:anchorId="3971A3C0" wp14:editId="57A3C953">
            <wp:extent cx="1917700" cy="1667510"/>
            <wp:effectExtent l="0" t="0" r="0" b="0"/>
            <wp:docPr id="23" name="image3.jpg" descr="Uma imagem contendo Gráfic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3.jpg" descr="Uma imagem contendo Gráfico&#10;&#10;Descrição gerada automaticamente"/>
                    <pic:cNvPicPr preferRelativeResize="0"/>
                  </pic:nvPicPr>
                  <pic:blipFill>
                    <a:blip r:embed="rId9"/>
                    <a:srcRect/>
                    <a:stretch>
                      <a:fillRect/>
                    </a:stretch>
                  </pic:blipFill>
                  <pic:spPr>
                    <a:xfrm>
                      <a:off x="0" y="0"/>
                      <a:ext cx="1917700" cy="1667510"/>
                    </a:xfrm>
                    <a:prstGeom prst="rect">
                      <a:avLst/>
                    </a:prstGeom>
                    <a:ln/>
                  </pic:spPr>
                </pic:pic>
              </a:graphicData>
            </a:graphic>
          </wp:inline>
        </w:drawing>
      </w:r>
    </w:p>
    <w:p w14:paraId="2BFBB039" w14:textId="77777777" w:rsidR="009870DA" w:rsidRPr="001E17BE" w:rsidRDefault="00A85A9D">
      <w:pPr>
        <w:spacing w:after="0" w:line="360" w:lineRule="auto"/>
        <w:jc w:val="center"/>
        <w:rPr>
          <w:color w:val="000000"/>
          <w:sz w:val="20"/>
          <w:szCs w:val="20"/>
          <w:lang w:val="en-US"/>
        </w:rPr>
      </w:pPr>
      <w:r w:rsidRPr="001E17BE">
        <w:rPr>
          <w:sz w:val="20"/>
          <w:szCs w:val="20"/>
          <w:highlight w:val="lightGray"/>
          <w:lang w:val="en-US"/>
        </w:rPr>
        <w:t xml:space="preserve">Fonte: </w:t>
      </w:r>
      <w:r w:rsidRPr="001E17BE">
        <w:rPr>
          <w:color w:val="000000"/>
          <w:sz w:val="20"/>
          <w:szCs w:val="20"/>
          <w:highlight w:val="lightGray"/>
          <w:lang w:val="en-US"/>
        </w:rPr>
        <w:t xml:space="preserve">Autoria própria. </w:t>
      </w:r>
    </w:p>
    <w:p w14:paraId="71A4360C" w14:textId="77777777" w:rsidR="009870DA" w:rsidRPr="001E17BE" w:rsidRDefault="00A85A9D">
      <w:pPr>
        <w:spacing w:after="0" w:line="360" w:lineRule="auto"/>
        <w:jc w:val="center"/>
        <w:rPr>
          <w:color w:val="7030A0"/>
          <w:lang w:val="en-US"/>
        </w:rPr>
      </w:pPr>
      <w:r w:rsidRPr="001E17BE">
        <w:rPr>
          <w:color w:val="7030A0"/>
          <w:lang w:val="en-US"/>
        </w:rPr>
        <w:t>&lt;ATTENTION&gt; &lt;single spacing&gt; &lt;skip 1 line&gt;</w:t>
      </w:r>
    </w:p>
    <w:p w14:paraId="43BA652B" w14:textId="77777777" w:rsidR="009870DA" w:rsidRPr="001E17BE" w:rsidRDefault="00A85A9D">
      <w:pPr>
        <w:spacing w:after="0" w:line="360" w:lineRule="auto"/>
        <w:ind w:firstLine="709"/>
        <w:jc w:val="both"/>
        <w:rPr>
          <w:lang w:val="en-US"/>
        </w:rPr>
      </w:pPr>
      <w:r w:rsidRPr="001E17BE">
        <w:rPr>
          <w:lang w:val="en-US"/>
        </w:rPr>
        <w:t>Due to XML</w:t>
      </w:r>
      <w:r w:rsidRPr="001E17BE">
        <w:rPr>
          <w:lang w:val="en-US"/>
        </w:rPr>
        <w:t xml:space="preserve">-JATS markup requirements, </w:t>
      </w:r>
      <w:r w:rsidRPr="001E17BE">
        <w:rPr>
          <w:highlight w:val="lightGray"/>
          <w:lang w:val="en-US"/>
        </w:rPr>
        <w:t xml:space="preserve">illustrative elements such as </w:t>
      </w:r>
      <w:r w:rsidRPr="001E17BE">
        <w:rPr>
          <w:i/>
          <w:highlight w:val="lightGray"/>
          <w:lang w:val="en-US"/>
        </w:rPr>
        <w:t>charts</w:t>
      </w:r>
      <w:r w:rsidRPr="001E17BE">
        <w:rPr>
          <w:highlight w:val="lightGray"/>
          <w:lang w:val="en-US"/>
        </w:rPr>
        <w:t xml:space="preserve"> or </w:t>
      </w:r>
      <w:r w:rsidRPr="001E17BE">
        <w:rPr>
          <w:i/>
          <w:highlight w:val="lightGray"/>
          <w:lang w:val="en-US"/>
        </w:rPr>
        <w:t>shapes</w:t>
      </w:r>
      <w:r w:rsidRPr="001E17BE">
        <w:rPr>
          <w:highlight w:val="lightGray"/>
          <w:lang w:val="en-US"/>
        </w:rPr>
        <w:t xml:space="preserve"> (Figure 1) </w:t>
      </w:r>
      <w:r w:rsidRPr="001E17BE">
        <w:rPr>
          <w:i/>
          <w:highlight w:val="lightGray"/>
          <w:lang w:val="en-US"/>
        </w:rPr>
        <w:t>cannot be inserted (as charts or shapes) and/or generated by the text editor itself.</w:t>
      </w:r>
      <w:r w:rsidRPr="001E17BE">
        <w:rPr>
          <w:highlight w:val="lightGray"/>
          <w:lang w:val="en-US"/>
        </w:rPr>
        <w:t xml:space="preserve"> </w:t>
      </w:r>
      <w:r w:rsidRPr="001E17BE">
        <w:rPr>
          <w:lang w:val="en-US"/>
        </w:rPr>
        <w:t xml:space="preserve">These elements must be created in a separate file and saved individually (if there is </w:t>
      </w:r>
      <w:r w:rsidRPr="001E17BE">
        <w:rPr>
          <w:lang w:val="en-US"/>
        </w:rPr>
        <w:t>more than one) in a format valid for markup: .jpg.</w:t>
      </w:r>
      <w:r>
        <w:rPr>
          <w:color w:val="FFFFFF"/>
          <w:highlight w:val="red"/>
          <w:vertAlign w:val="superscript"/>
        </w:rPr>
        <w:footnoteReference w:id="13"/>
      </w:r>
      <w:r w:rsidRPr="001E17BE">
        <w:rPr>
          <w:lang w:val="en-US"/>
        </w:rPr>
        <w:t xml:space="preserve"> (</w:t>
      </w:r>
      <w:proofErr w:type="gramStart"/>
      <w:r w:rsidRPr="001E17BE">
        <w:rPr>
          <w:lang w:val="en-US"/>
        </w:rPr>
        <w:t>which</w:t>
      </w:r>
      <w:proofErr w:type="gramEnd"/>
      <w:r w:rsidRPr="001E17BE">
        <w:rPr>
          <w:lang w:val="en-US"/>
        </w:rPr>
        <w:t xml:space="preserve"> should be submitted together with the other manuscript files) and inserted into the text via command (in the top menu of the text editor</w:t>
      </w:r>
      <w:r>
        <w:rPr>
          <w:color w:val="FFFFFF"/>
          <w:highlight w:val="red"/>
          <w:vertAlign w:val="superscript"/>
        </w:rPr>
        <w:footnoteReference w:id="14"/>
      </w:r>
      <w:r w:rsidRPr="001E17BE">
        <w:rPr>
          <w:lang w:val="en-US"/>
        </w:rPr>
        <w:t xml:space="preserve">): </w:t>
      </w:r>
      <w:r w:rsidRPr="001E17BE">
        <w:rPr>
          <w:i/>
          <w:lang w:val="en-US"/>
        </w:rPr>
        <w:t>Insert &gt; Images &gt;</w:t>
      </w:r>
      <w:r w:rsidRPr="001E17BE">
        <w:rPr>
          <w:lang w:val="en-US"/>
        </w:rPr>
        <w:t xml:space="preserve"> (locate where the image file is saved i</w:t>
      </w:r>
      <w:r w:rsidRPr="001E17BE">
        <w:rPr>
          <w:lang w:val="en-US"/>
        </w:rPr>
        <w:t>n the system).</w:t>
      </w:r>
    </w:p>
    <w:p w14:paraId="60C7F15E" w14:textId="77777777" w:rsidR="009870DA" w:rsidRPr="001E17BE" w:rsidRDefault="00A85A9D">
      <w:pPr>
        <w:spacing w:after="0" w:line="360" w:lineRule="auto"/>
        <w:jc w:val="center"/>
        <w:rPr>
          <w:color w:val="7030A0"/>
          <w:lang w:val="en-US"/>
        </w:rPr>
      </w:pPr>
      <w:r w:rsidRPr="001E17BE">
        <w:rPr>
          <w:color w:val="7030A0"/>
          <w:lang w:val="en-US"/>
        </w:rPr>
        <w:t>&lt;ATTENTION&gt; &lt;single spacing&gt; &lt;skip 1 line&gt;</w:t>
      </w:r>
    </w:p>
    <w:p w14:paraId="71839FAD" w14:textId="77777777" w:rsidR="009870DA" w:rsidRPr="001E17BE" w:rsidRDefault="00A85A9D">
      <w:pPr>
        <w:spacing w:after="0" w:line="360" w:lineRule="auto"/>
        <w:jc w:val="center"/>
        <w:rPr>
          <w:lang w:val="en-US"/>
        </w:rPr>
      </w:pPr>
      <w:r w:rsidRPr="001E17BE">
        <w:rPr>
          <w:b/>
          <w:sz w:val="20"/>
          <w:szCs w:val="20"/>
          <w:highlight w:val="lightGray"/>
          <w:lang w:val="en-US"/>
        </w:rPr>
        <w:t xml:space="preserve">Figure 2 - </w:t>
      </w:r>
      <w:r w:rsidRPr="001E17BE">
        <w:rPr>
          <w:sz w:val="20"/>
          <w:szCs w:val="20"/>
          <w:highlight w:val="lightGray"/>
          <w:lang w:val="en-US"/>
        </w:rPr>
        <w:t>Aligned with the margin of the illustrative element, font size 10.</w:t>
      </w:r>
      <w:r>
        <w:rPr>
          <w:noProof/>
        </w:rPr>
        <w:drawing>
          <wp:anchor distT="0" distB="0" distL="114300" distR="114300" simplePos="0" relativeHeight="251660288" behindDoc="0" locked="0" layoutInCell="1" hidden="0" allowOverlap="1" wp14:anchorId="416F676B" wp14:editId="69DF4DC8">
            <wp:simplePos x="0" y="0"/>
            <wp:positionH relativeFrom="column">
              <wp:posOffset>1167765</wp:posOffset>
            </wp:positionH>
            <wp:positionV relativeFrom="paragraph">
              <wp:posOffset>218440</wp:posOffset>
            </wp:positionV>
            <wp:extent cx="2667000" cy="2197100"/>
            <wp:effectExtent l="0" t="0" r="0" b="0"/>
            <wp:wrapSquare wrapText="bothSides" distT="0" distB="0" distL="114300" distR="114300"/>
            <wp:docPr id="25" name="image4.jpg" descr="Armadura de metal&#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4.jpg" descr="Armadura de metal&#10;&#10;Descrição gerada automaticamente com confiança média"/>
                    <pic:cNvPicPr preferRelativeResize="0"/>
                  </pic:nvPicPr>
                  <pic:blipFill>
                    <a:blip r:embed="rId10"/>
                    <a:srcRect/>
                    <a:stretch>
                      <a:fillRect/>
                    </a:stretch>
                  </pic:blipFill>
                  <pic:spPr>
                    <a:xfrm>
                      <a:off x="0" y="0"/>
                      <a:ext cx="2667000" cy="2197100"/>
                    </a:xfrm>
                    <a:prstGeom prst="rect">
                      <a:avLst/>
                    </a:prstGeom>
                    <a:ln/>
                  </pic:spPr>
                </pic:pic>
              </a:graphicData>
            </a:graphic>
          </wp:anchor>
        </w:drawing>
      </w:r>
    </w:p>
    <w:p w14:paraId="6191ABB4" w14:textId="77777777" w:rsidR="009870DA" w:rsidRPr="001E17BE" w:rsidRDefault="009870DA">
      <w:pPr>
        <w:spacing w:after="0" w:line="360" w:lineRule="auto"/>
        <w:ind w:firstLine="709"/>
        <w:jc w:val="center"/>
        <w:rPr>
          <w:lang w:val="en-US"/>
        </w:rPr>
      </w:pPr>
    </w:p>
    <w:p w14:paraId="2C74FBF9" w14:textId="77777777" w:rsidR="009870DA" w:rsidRPr="001E17BE" w:rsidRDefault="00A85A9D">
      <w:pPr>
        <w:spacing w:after="0" w:line="360" w:lineRule="auto"/>
        <w:ind w:firstLine="709"/>
        <w:jc w:val="both"/>
        <w:rPr>
          <w:sz w:val="20"/>
          <w:szCs w:val="20"/>
          <w:lang w:val="en-US"/>
        </w:rPr>
      </w:pPr>
      <w:r w:rsidRPr="001E17BE">
        <w:rPr>
          <w:sz w:val="20"/>
          <w:szCs w:val="20"/>
          <w:lang w:val="en-US"/>
        </w:rPr>
        <w:t xml:space="preserve">                     </w:t>
      </w:r>
    </w:p>
    <w:p w14:paraId="1EF3424C" w14:textId="77777777" w:rsidR="009870DA" w:rsidRPr="001E17BE" w:rsidRDefault="009870DA">
      <w:pPr>
        <w:spacing w:after="0" w:line="360" w:lineRule="auto"/>
        <w:ind w:firstLine="709"/>
        <w:jc w:val="both"/>
        <w:rPr>
          <w:sz w:val="20"/>
          <w:szCs w:val="20"/>
          <w:lang w:val="en-US"/>
        </w:rPr>
      </w:pPr>
    </w:p>
    <w:p w14:paraId="754311FB" w14:textId="77777777" w:rsidR="009870DA" w:rsidRPr="001E17BE" w:rsidRDefault="009870DA">
      <w:pPr>
        <w:spacing w:after="0" w:line="360" w:lineRule="auto"/>
        <w:ind w:firstLine="709"/>
        <w:jc w:val="both"/>
        <w:rPr>
          <w:sz w:val="20"/>
          <w:szCs w:val="20"/>
          <w:lang w:val="en-US"/>
        </w:rPr>
      </w:pPr>
    </w:p>
    <w:p w14:paraId="2915C91D" w14:textId="77777777" w:rsidR="009870DA" w:rsidRPr="001E17BE" w:rsidRDefault="009870DA">
      <w:pPr>
        <w:spacing w:after="0" w:line="360" w:lineRule="auto"/>
        <w:ind w:firstLine="709"/>
        <w:jc w:val="both"/>
        <w:rPr>
          <w:sz w:val="20"/>
          <w:szCs w:val="20"/>
          <w:lang w:val="en-US"/>
        </w:rPr>
      </w:pPr>
    </w:p>
    <w:p w14:paraId="43D12BFC" w14:textId="77777777" w:rsidR="009870DA" w:rsidRPr="001E17BE" w:rsidRDefault="009870DA">
      <w:pPr>
        <w:spacing w:after="0" w:line="360" w:lineRule="auto"/>
        <w:ind w:firstLine="709"/>
        <w:jc w:val="both"/>
        <w:rPr>
          <w:sz w:val="20"/>
          <w:szCs w:val="20"/>
          <w:lang w:val="en-US"/>
        </w:rPr>
      </w:pPr>
    </w:p>
    <w:p w14:paraId="4A914334" w14:textId="77777777" w:rsidR="009870DA" w:rsidRPr="001E17BE" w:rsidRDefault="009870DA">
      <w:pPr>
        <w:spacing w:after="0" w:line="360" w:lineRule="auto"/>
        <w:ind w:firstLine="709"/>
        <w:jc w:val="both"/>
        <w:rPr>
          <w:sz w:val="20"/>
          <w:szCs w:val="20"/>
          <w:lang w:val="en-US"/>
        </w:rPr>
      </w:pPr>
    </w:p>
    <w:p w14:paraId="41CC07DE" w14:textId="77777777" w:rsidR="009870DA" w:rsidRPr="001E17BE" w:rsidRDefault="009870DA">
      <w:pPr>
        <w:spacing w:after="0" w:line="360" w:lineRule="auto"/>
        <w:ind w:firstLine="709"/>
        <w:jc w:val="both"/>
        <w:rPr>
          <w:sz w:val="20"/>
          <w:szCs w:val="20"/>
          <w:lang w:val="en-US"/>
        </w:rPr>
      </w:pPr>
    </w:p>
    <w:p w14:paraId="4B56B1A7" w14:textId="77777777" w:rsidR="009870DA" w:rsidRPr="001E17BE" w:rsidRDefault="009870DA">
      <w:pPr>
        <w:spacing w:after="0" w:line="360" w:lineRule="auto"/>
        <w:ind w:firstLine="709"/>
        <w:jc w:val="both"/>
        <w:rPr>
          <w:sz w:val="20"/>
          <w:szCs w:val="20"/>
          <w:lang w:val="en-US"/>
        </w:rPr>
      </w:pPr>
    </w:p>
    <w:p w14:paraId="57EA43FC" w14:textId="77777777" w:rsidR="009870DA" w:rsidRPr="001E17BE" w:rsidRDefault="009870DA">
      <w:pPr>
        <w:spacing w:after="0" w:line="360" w:lineRule="auto"/>
        <w:jc w:val="both"/>
        <w:rPr>
          <w:sz w:val="20"/>
          <w:szCs w:val="20"/>
          <w:lang w:val="en-US"/>
        </w:rPr>
      </w:pPr>
    </w:p>
    <w:p w14:paraId="513EFF1A" w14:textId="77777777" w:rsidR="009870DA" w:rsidRPr="001E17BE" w:rsidRDefault="00A85A9D">
      <w:pPr>
        <w:spacing w:after="0" w:line="360" w:lineRule="auto"/>
        <w:jc w:val="center"/>
        <w:rPr>
          <w:sz w:val="20"/>
          <w:szCs w:val="20"/>
          <w:lang w:val="en-US"/>
        </w:rPr>
      </w:pPr>
      <w:r w:rsidRPr="001E17BE">
        <w:rPr>
          <w:sz w:val="20"/>
          <w:szCs w:val="20"/>
          <w:highlight w:val="lightGray"/>
          <w:lang w:val="en-US"/>
        </w:rPr>
        <w:t>Source: Lesnitsky (2016).</w:t>
      </w:r>
    </w:p>
    <w:p w14:paraId="78CD5924" w14:textId="77777777" w:rsidR="009870DA" w:rsidRPr="001E17BE" w:rsidRDefault="00A85A9D">
      <w:pPr>
        <w:spacing w:after="0" w:line="360" w:lineRule="auto"/>
        <w:jc w:val="center"/>
        <w:rPr>
          <w:lang w:val="en-US"/>
        </w:rPr>
      </w:pPr>
      <w:r w:rsidRPr="001E17BE">
        <w:rPr>
          <w:color w:val="7030A0"/>
          <w:lang w:val="en-US"/>
        </w:rPr>
        <w:t>ATTENTION&gt; &lt;single spacing&gt;</w:t>
      </w:r>
    </w:p>
    <w:p w14:paraId="78E1ABF7" w14:textId="77777777" w:rsidR="009870DA" w:rsidRPr="001E17BE" w:rsidRDefault="00A85A9D">
      <w:pPr>
        <w:spacing w:after="0" w:line="360" w:lineRule="auto"/>
        <w:ind w:firstLine="709"/>
        <w:jc w:val="both"/>
        <w:rPr>
          <w:lang w:val="en-US"/>
        </w:rPr>
      </w:pPr>
      <w:r w:rsidRPr="001E17BE">
        <w:rPr>
          <w:lang w:val="en-US"/>
        </w:rPr>
        <w:lastRenderedPageBreak/>
        <w:t xml:space="preserve">The respective files for the illustrative elements of the text (Figure 1 and Figure 2) should have the following configuration in their final composition: </w:t>
      </w:r>
      <w:r w:rsidRPr="001E17BE">
        <w:rPr>
          <w:i/>
          <w:lang w:val="en-US"/>
        </w:rPr>
        <w:t>image quality</w:t>
      </w:r>
      <w:r w:rsidRPr="001E17BE">
        <w:rPr>
          <w:lang w:val="en-US"/>
        </w:rPr>
        <w:t xml:space="preserve"> - 300 dpi or higher; </w:t>
      </w:r>
      <w:r w:rsidRPr="001E17BE">
        <w:rPr>
          <w:i/>
          <w:lang w:val="en-US"/>
        </w:rPr>
        <w:t>file format</w:t>
      </w:r>
      <w:r w:rsidRPr="001E17BE">
        <w:rPr>
          <w:lang w:val="en-US"/>
        </w:rPr>
        <w:t xml:space="preserve"> - .jpg.</w:t>
      </w:r>
    </w:p>
    <w:p w14:paraId="048F2689" w14:textId="77777777" w:rsidR="009870DA" w:rsidRPr="001E17BE" w:rsidRDefault="00A85A9D">
      <w:pPr>
        <w:spacing w:after="0" w:line="360" w:lineRule="auto"/>
        <w:ind w:firstLine="709"/>
        <w:jc w:val="both"/>
        <w:rPr>
          <w:lang w:val="en-US"/>
        </w:rPr>
      </w:pPr>
      <w:r w:rsidRPr="001E17BE">
        <w:rPr>
          <w:lang w:val="en-US"/>
        </w:rPr>
        <w:t>It is recommended to create a folder on your c</w:t>
      </w:r>
      <w:r w:rsidRPr="001E17BE">
        <w:rPr>
          <w:lang w:val="en-US"/>
        </w:rPr>
        <w:t xml:space="preserve">omputer for submission to the system, containing </w:t>
      </w:r>
      <w:r w:rsidRPr="001E17BE">
        <w:rPr>
          <w:i/>
          <w:highlight w:val="lightGray"/>
          <w:lang w:val="en-US"/>
        </w:rPr>
        <w:t>all the necessary files for the submission to the journal</w:t>
      </w:r>
      <w:r w:rsidRPr="001E17BE">
        <w:rPr>
          <w:lang w:val="en-US"/>
        </w:rPr>
        <w:t xml:space="preserve">: one file in .doc format for the manuscript with identification (with authorship); one file in .doc format for the manuscript without identification </w:t>
      </w:r>
      <w:r w:rsidRPr="001E17BE">
        <w:rPr>
          <w:lang w:val="en-US"/>
        </w:rPr>
        <w:t>(without authorship, including in citations and references, if any); as well as individual files (.jpg format) for each of the illustrative elements that will appear in the text.</w:t>
      </w:r>
    </w:p>
    <w:p w14:paraId="02C5F65E" w14:textId="77777777" w:rsidR="009870DA" w:rsidRPr="001E17BE" w:rsidRDefault="00A85A9D">
      <w:pPr>
        <w:spacing w:after="0" w:line="360" w:lineRule="auto"/>
        <w:jc w:val="center"/>
        <w:rPr>
          <w:color w:val="7030A0"/>
          <w:lang w:val="en-US"/>
        </w:rPr>
      </w:pPr>
      <w:r w:rsidRPr="001E17BE">
        <w:rPr>
          <w:color w:val="7030A0"/>
          <w:lang w:val="en-US"/>
        </w:rPr>
        <w:t>&lt;ATTENTION&gt; &lt;single spacing&gt; &lt;skip 1 line&gt;</w:t>
      </w:r>
    </w:p>
    <w:p w14:paraId="7F892825" w14:textId="77777777" w:rsidR="009870DA" w:rsidRPr="001E17BE" w:rsidRDefault="00A85A9D">
      <w:pPr>
        <w:spacing w:after="0" w:line="240" w:lineRule="auto"/>
        <w:jc w:val="center"/>
        <w:rPr>
          <w:b/>
          <w:sz w:val="28"/>
          <w:szCs w:val="28"/>
          <w:lang w:val="en-US"/>
        </w:rPr>
      </w:pPr>
      <w:r w:rsidRPr="001E17BE">
        <w:rPr>
          <w:b/>
          <w:sz w:val="28"/>
          <w:szCs w:val="28"/>
          <w:highlight w:val="yellow"/>
          <w:lang w:val="en-US"/>
        </w:rPr>
        <w:t>Equations</w:t>
      </w:r>
    </w:p>
    <w:p w14:paraId="4BD615E5" w14:textId="77777777" w:rsidR="009870DA" w:rsidRPr="001E17BE" w:rsidRDefault="00A85A9D">
      <w:pPr>
        <w:spacing w:after="0" w:line="360" w:lineRule="auto"/>
        <w:jc w:val="center"/>
        <w:rPr>
          <w:color w:val="7030A0"/>
          <w:lang w:val="en-US"/>
        </w:rPr>
      </w:pPr>
      <w:r w:rsidRPr="001E17BE">
        <w:rPr>
          <w:color w:val="7030A0"/>
          <w:lang w:val="en-US"/>
        </w:rPr>
        <w:t>&lt;ATTENTION&gt; &lt;single spac</w:t>
      </w:r>
      <w:r w:rsidRPr="001E17BE">
        <w:rPr>
          <w:color w:val="7030A0"/>
          <w:lang w:val="en-US"/>
        </w:rPr>
        <w:t>ing&gt; &lt;skip 1 line&gt;</w:t>
      </w:r>
    </w:p>
    <w:p w14:paraId="6F12C5BC" w14:textId="77777777" w:rsidR="009870DA" w:rsidRPr="001E17BE" w:rsidRDefault="00A85A9D">
      <w:pPr>
        <w:spacing w:line="360" w:lineRule="auto"/>
        <w:ind w:firstLine="709"/>
        <w:jc w:val="both"/>
        <w:rPr>
          <w:lang w:val="en-US"/>
        </w:rPr>
      </w:pPr>
      <w:r w:rsidRPr="001E17BE">
        <w:rPr>
          <w:lang w:val="en-US"/>
        </w:rPr>
        <w:t>If it is necessary to present an equation (Equation 1) in the text, it must be inserted only via the text editor command</w:t>
      </w:r>
      <w:r>
        <w:rPr>
          <w:color w:val="FFFFFF"/>
          <w:highlight w:val="red"/>
          <w:vertAlign w:val="superscript"/>
        </w:rPr>
        <w:footnoteReference w:id="15"/>
      </w:r>
      <w:r w:rsidRPr="001E17BE">
        <w:rPr>
          <w:lang w:val="en-US"/>
        </w:rPr>
        <w:t xml:space="preserve"> (</w:t>
      </w:r>
      <w:r w:rsidRPr="001E17BE">
        <w:rPr>
          <w:i/>
          <w:lang w:val="en-US"/>
        </w:rPr>
        <w:t>Insert &gt; Equation</w:t>
      </w:r>
      <w:r w:rsidRPr="001E17BE">
        <w:rPr>
          <w:lang w:val="en-US"/>
        </w:rPr>
        <w:t xml:space="preserve">) </w:t>
      </w:r>
      <w:r w:rsidRPr="001E17BE">
        <w:rPr>
          <w:highlight w:val="lightGray"/>
          <w:lang w:val="en-US"/>
        </w:rPr>
        <w:t>and never presented as an image or figure</w:t>
      </w:r>
      <w:r w:rsidRPr="001E17BE">
        <w:rPr>
          <w:lang w:val="en-US"/>
        </w:rPr>
        <w:t xml:space="preserve"> (illustrative element).</w:t>
      </w:r>
    </w:p>
    <w:p w14:paraId="3E38AB71" w14:textId="77777777" w:rsidR="009870DA" w:rsidRPr="001E17BE" w:rsidRDefault="00A85A9D">
      <w:pPr>
        <w:spacing w:after="0" w:line="360" w:lineRule="auto"/>
        <w:jc w:val="center"/>
        <w:rPr>
          <w:lang w:val="en-US"/>
        </w:rPr>
      </w:pPr>
      <w:r w:rsidRPr="001E17BE">
        <w:rPr>
          <w:b/>
          <w:sz w:val="20"/>
          <w:szCs w:val="20"/>
          <w:highlight w:val="lightGray"/>
          <w:lang w:val="en-US"/>
        </w:rPr>
        <w:t xml:space="preserve">Equation 1 - </w:t>
      </w:r>
      <w:r w:rsidRPr="001E17BE">
        <w:rPr>
          <w:sz w:val="20"/>
          <w:szCs w:val="20"/>
          <w:highlight w:val="lightGray"/>
          <w:lang w:val="en-US"/>
        </w:rPr>
        <w:t>Aligned with the</w:t>
      </w:r>
      <w:r w:rsidRPr="001E17BE">
        <w:rPr>
          <w:sz w:val="20"/>
          <w:szCs w:val="20"/>
          <w:highlight w:val="lightGray"/>
          <w:lang w:val="en-US"/>
        </w:rPr>
        <w:t xml:space="preserve"> equation margin, font size 10</w:t>
      </w:r>
    </w:p>
    <w:p w14:paraId="1F15E87E" w14:textId="77777777" w:rsidR="009870DA" w:rsidRDefault="00A85A9D">
      <w:pPr>
        <w:jc w:val="center"/>
        <w:rPr>
          <w:rFonts w:ascii="Cambria Math" w:eastAsia="Cambria Math" w:hAnsi="Cambria Math" w:cs="Cambria Math"/>
        </w:rPr>
      </w:pPr>
      <m:oMathPara>
        <m:oMath>
          <m:sSup>
            <m:sSupPr>
              <m:ctrlPr>
                <w:rPr>
                  <w:rFonts w:ascii="Cambria Math" w:eastAsia="Cambria Math" w:hAnsi="Cambria Math" w:cs="Cambria Math"/>
                </w:rPr>
              </m:ctrlPr>
            </m:sSupPr>
            <m:e>
              <m:d>
                <m:dPr>
                  <m:ctrlPr>
                    <w:rPr>
                      <w:rFonts w:ascii="Cambria Math" w:eastAsia="Cambria Math" w:hAnsi="Cambria Math" w:cs="Cambria Math"/>
                    </w:rPr>
                  </m:ctrlPr>
                </m:dPr>
                <m:e>
                  <m:r>
                    <w:rPr>
                      <w:rFonts w:ascii="Cambria Math" w:eastAsia="Cambria Math" w:hAnsi="Cambria Math" w:cs="Cambria Math"/>
                    </w:rPr>
                    <m:t>x</m:t>
                  </m:r>
                  <m:r>
                    <w:rPr>
                      <w:rFonts w:ascii="Cambria Math" w:eastAsia="Cambria Math" w:hAnsi="Cambria Math" w:cs="Cambria Math"/>
                    </w:rPr>
                    <m:t>+</m:t>
                  </m:r>
                  <m:r>
                    <w:rPr>
                      <w:rFonts w:ascii="Cambria Math" w:eastAsia="Cambria Math" w:hAnsi="Cambria Math" w:cs="Cambria Math"/>
                    </w:rPr>
                    <m:t>a</m:t>
                  </m:r>
                </m:e>
              </m:d>
            </m:e>
            <m:sup>
              <m:r>
                <w:rPr>
                  <w:rFonts w:ascii="Cambria Math" w:eastAsia="Cambria Math" w:hAnsi="Cambria Math" w:cs="Cambria Math"/>
                </w:rPr>
                <m:t>n</m:t>
              </m:r>
            </m:sup>
          </m:sSup>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k</m:t>
              </m:r>
              <m:r>
                <w:rPr>
                  <w:rFonts w:ascii="Cambria Math" w:eastAsia="Cambria Math" w:hAnsi="Cambria Math" w:cs="Cambria Math"/>
                </w:rPr>
                <m:t>=0</m:t>
              </m:r>
            </m:sub>
            <m:sup>
              <m:r>
                <w:rPr>
                  <w:rFonts w:ascii="Cambria Math" w:eastAsia="Cambria Math" w:hAnsi="Cambria Math" w:cs="Cambria Math"/>
                </w:rPr>
                <m:t>n</m:t>
              </m:r>
            </m:sup>
            <m:e/>
          </m:nary>
          <m:d>
            <m:dPr>
              <m:ctrlPr>
                <w:rPr>
                  <w:rFonts w:ascii="Cambria Math" w:eastAsia="Cambria Math" w:hAnsi="Cambria Math" w:cs="Cambria Math"/>
                </w:rPr>
              </m:ctrlPr>
            </m:dPr>
            <m:e>
              <m:f>
                <m:fPr>
                  <m:ctrlPr>
                    <w:rPr>
                      <w:rFonts w:ascii="Cambria Math" w:eastAsia="Cambria Math" w:hAnsi="Cambria Math" w:cs="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eastAsia="Cambria Math" w:hAnsi="Cambria Math" w:cs="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eastAsia="Cambria Math" w:hAnsi="Cambria Math" w:cs="Cambria Math"/>
                </w:rPr>
              </m:ctrlPr>
            </m:sSupPr>
            <m:e>
              <m:r>
                <w:rPr>
                  <w:rFonts w:ascii="Cambria Math" w:eastAsia="Cambria Math" w:hAnsi="Cambria Math" w:cs="Cambria Math"/>
                </w:rPr>
                <m:t>a</m:t>
              </m:r>
            </m:e>
            <m:sup>
              <m:r>
                <w:rPr>
                  <w:rFonts w:ascii="Cambria Math" w:eastAsia="Cambria Math" w:hAnsi="Cambria Math" w:cs="Cambria Math"/>
                </w:rPr>
                <m:t>n</m:t>
              </m:r>
              <m:r>
                <w:rPr>
                  <w:rFonts w:ascii="Cambria Math" w:eastAsia="Cambria Math" w:hAnsi="Cambria Math" w:cs="Cambria Math"/>
                </w:rPr>
                <m:t>-</m:t>
              </m:r>
              <m:r>
                <w:rPr>
                  <w:rFonts w:ascii="Cambria Math" w:eastAsia="Cambria Math" w:hAnsi="Cambria Math" w:cs="Cambria Math"/>
                </w:rPr>
                <m:t>k</m:t>
              </m:r>
            </m:sup>
          </m:sSup>
        </m:oMath>
      </m:oMathPara>
    </w:p>
    <w:p w14:paraId="2684E678" w14:textId="77777777" w:rsidR="009870DA" w:rsidRPr="001E17BE" w:rsidRDefault="00A85A9D">
      <w:pPr>
        <w:spacing w:after="0" w:line="240" w:lineRule="auto"/>
        <w:jc w:val="center"/>
        <w:rPr>
          <w:lang w:val="en-US"/>
        </w:rPr>
      </w:pPr>
      <w:r w:rsidRPr="001E17BE">
        <w:rPr>
          <w:sz w:val="20"/>
          <w:szCs w:val="20"/>
          <w:highlight w:val="lightGray"/>
          <w:lang w:val="en-US"/>
        </w:rPr>
        <w:t xml:space="preserve">Source: </w:t>
      </w:r>
      <w:r w:rsidRPr="001E17BE">
        <w:rPr>
          <w:color w:val="000000"/>
          <w:sz w:val="20"/>
          <w:szCs w:val="20"/>
          <w:highlight w:val="lightGray"/>
          <w:lang w:val="en-US"/>
        </w:rPr>
        <w:t>Wychowawczy (2018)</w:t>
      </w:r>
      <w:r w:rsidRPr="001E17BE">
        <w:rPr>
          <w:color w:val="000000"/>
          <w:sz w:val="20"/>
          <w:szCs w:val="20"/>
          <w:lang w:val="en-US"/>
        </w:rPr>
        <w:t xml:space="preserve"> </w:t>
      </w:r>
    </w:p>
    <w:p w14:paraId="538A4204" w14:textId="77777777" w:rsidR="009870DA" w:rsidRPr="001E17BE" w:rsidRDefault="00A85A9D">
      <w:pPr>
        <w:spacing w:before="240" w:after="0" w:line="360" w:lineRule="auto"/>
        <w:ind w:firstLine="709"/>
        <w:jc w:val="both"/>
        <w:rPr>
          <w:lang w:val="en-US"/>
        </w:rPr>
      </w:pPr>
      <w:bookmarkStart w:id="5" w:name="_heading=h.oytw08esl9q2" w:colFirst="0" w:colLast="0"/>
      <w:bookmarkEnd w:id="5"/>
      <w:r w:rsidRPr="001E17BE">
        <w:rPr>
          <w:highlight w:val="lightGray"/>
          <w:lang w:val="en-US"/>
        </w:rPr>
        <w:t>If the equation is not an original production, its reproduction can only be presented in the text if the respective authorization for reproduction is provided</w:t>
      </w:r>
      <w:r w:rsidRPr="001E17BE">
        <w:rPr>
          <w:lang w:val="en-US"/>
        </w:rPr>
        <w:t xml:space="preserve">; </w:t>
      </w:r>
      <w:r w:rsidRPr="001E17BE">
        <w:rPr>
          <w:lang w:val="en-US"/>
        </w:rPr>
        <w:t>however, if it is an illustrative element (with reproduction authorization), then it cannot be presented as an equation but as a figure or image.</w:t>
      </w:r>
    </w:p>
    <w:p w14:paraId="7A1364AC" w14:textId="77777777" w:rsidR="009870DA" w:rsidRPr="001E17BE" w:rsidRDefault="00A85A9D">
      <w:pPr>
        <w:spacing w:after="0" w:line="360" w:lineRule="auto"/>
        <w:jc w:val="center"/>
        <w:rPr>
          <w:color w:val="7030A0"/>
          <w:lang w:val="en-US"/>
        </w:rPr>
      </w:pPr>
      <w:r w:rsidRPr="001E17BE">
        <w:rPr>
          <w:color w:val="7030A0"/>
          <w:lang w:val="en-US"/>
        </w:rPr>
        <w:t>&lt;ATTENTION&gt; &lt;single spacing&gt; &lt;skip 1 line&gt;</w:t>
      </w:r>
    </w:p>
    <w:p w14:paraId="550A16CA" w14:textId="77777777" w:rsidR="009870DA" w:rsidRPr="001E17BE" w:rsidRDefault="00A85A9D">
      <w:pPr>
        <w:spacing w:after="0" w:line="240" w:lineRule="auto"/>
        <w:jc w:val="center"/>
        <w:rPr>
          <w:b/>
          <w:sz w:val="32"/>
          <w:szCs w:val="32"/>
          <w:lang w:val="en-US"/>
        </w:rPr>
      </w:pPr>
      <w:bookmarkStart w:id="6" w:name="_heading=h.4d34og8" w:colFirst="0" w:colLast="0"/>
      <w:bookmarkEnd w:id="6"/>
      <w:r w:rsidRPr="001E17BE">
        <w:rPr>
          <w:b/>
          <w:sz w:val="32"/>
          <w:szCs w:val="32"/>
          <w:highlight w:val="yellow"/>
          <w:lang w:val="en-US"/>
        </w:rPr>
        <w:t xml:space="preserve">Conclusions &gt; [the </w:t>
      </w:r>
      <w:r w:rsidRPr="001E17BE">
        <w:rPr>
          <w:b/>
          <w:i/>
          <w:sz w:val="32"/>
          <w:szCs w:val="32"/>
          <w:highlight w:val="yellow"/>
          <w:lang w:val="en-US"/>
        </w:rPr>
        <w:t>section</w:t>
      </w:r>
      <w:r w:rsidRPr="001E17BE">
        <w:rPr>
          <w:b/>
          <w:sz w:val="32"/>
          <w:szCs w:val="32"/>
          <w:highlight w:val="yellow"/>
          <w:lang w:val="en-US"/>
        </w:rPr>
        <w:t xml:space="preserve"> title] should be written in font size 16</w:t>
      </w:r>
      <w:r w:rsidRPr="001E17BE">
        <w:rPr>
          <w:b/>
          <w:sz w:val="32"/>
          <w:szCs w:val="32"/>
          <w:highlight w:val="yellow"/>
          <w:lang w:val="en-US"/>
        </w:rPr>
        <w:t xml:space="preserve">, bold, </w:t>
      </w:r>
      <w:r w:rsidRPr="001E17BE">
        <w:rPr>
          <w:b/>
          <w:i/>
          <w:sz w:val="32"/>
          <w:szCs w:val="32"/>
          <w:highlight w:val="yellow"/>
          <w:lang w:val="en-US"/>
        </w:rPr>
        <w:t>in sentence case</w:t>
      </w:r>
      <w:r w:rsidRPr="001E17BE">
        <w:rPr>
          <w:b/>
          <w:sz w:val="32"/>
          <w:szCs w:val="32"/>
          <w:highlight w:val="yellow"/>
          <w:lang w:val="en-US"/>
        </w:rPr>
        <w:t>.</w:t>
      </w:r>
    </w:p>
    <w:p w14:paraId="7F192A68" w14:textId="77777777" w:rsidR="009870DA" w:rsidRPr="001E17BE" w:rsidRDefault="00A85A9D">
      <w:pPr>
        <w:spacing w:after="0" w:line="240" w:lineRule="auto"/>
        <w:jc w:val="center"/>
        <w:rPr>
          <w:color w:val="7030A0"/>
          <w:lang w:val="en-US"/>
        </w:rPr>
      </w:pPr>
      <w:r w:rsidRPr="001E17BE">
        <w:rPr>
          <w:color w:val="7030A0"/>
          <w:lang w:val="en-US"/>
        </w:rPr>
        <w:t>&lt;ATTENTION&gt; &lt;single spacing&gt; &lt;skip 1 line&gt;</w:t>
      </w:r>
    </w:p>
    <w:p w14:paraId="037CCE9F" w14:textId="77777777" w:rsidR="009870DA" w:rsidRPr="001E17BE" w:rsidRDefault="00A85A9D">
      <w:pPr>
        <w:spacing w:after="0" w:line="360" w:lineRule="auto"/>
        <w:ind w:firstLine="709"/>
        <w:jc w:val="both"/>
        <w:rPr>
          <w:lang w:val="en-US"/>
        </w:rPr>
      </w:pPr>
      <w:r w:rsidRPr="001E17BE">
        <w:rPr>
          <w:lang w:val="en-US"/>
        </w:rPr>
        <w:t xml:space="preserve">These are the </w:t>
      </w:r>
      <w:r w:rsidRPr="001E17BE">
        <w:rPr>
          <w:highlight w:val="lightGray"/>
          <w:lang w:val="en-US"/>
        </w:rPr>
        <w:t>main elements for standardization and formatting for the Práxis Educacional Journal</w:t>
      </w:r>
      <w:r w:rsidRPr="001E17BE">
        <w:rPr>
          <w:lang w:val="en-US"/>
        </w:rPr>
        <w:t xml:space="preserve">, although other elements, not represented here, may be checked, especially regarding the </w:t>
      </w:r>
      <w:r w:rsidRPr="001E17BE">
        <w:rPr>
          <w:lang w:val="en-US"/>
        </w:rPr>
        <w:t xml:space="preserve">current standards. If the manuscript to be submitted contains formatting/standardization elements not included in this </w:t>
      </w:r>
      <w:r w:rsidRPr="001E17BE">
        <w:rPr>
          <w:i/>
          <w:lang w:val="en-US"/>
        </w:rPr>
        <w:t>template</w:t>
      </w:r>
      <w:r w:rsidRPr="001E17BE">
        <w:rPr>
          <w:lang w:val="en-US"/>
        </w:rPr>
        <w:t xml:space="preserve">, it is recommended to check </w:t>
      </w:r>
      <w:r w:rsidRPr="001E17BE">
        <w:rPr>
          <w:lang w:val="en-US"/>
        </w:rPr>
        <w:lastRenderedPageBreak/>
        <w:t xml:space="preserve">the current standards. If any doubts persist, contact the journal editors for further clarification </w:t>
      </w:r>
      <w:r w:rsidRPr="001E17BE">
        <w:rPr>
          <w:lang w:val="en-US"/>
        </w:rPr>
        <w:t>before submission through the system.</w:t>
      </w:r>
    </w:p>
    <w:p w14:paraId="660F6088" w14:textId="77777777" w:rsidR="009870DA" w:rsidRPr="001E17BE" w:rsidRDefault="00A85A9D">
      <w:pPr>
        <w:spacing w:after="0" w:line="240" w:lineRule="auto"/>
        <w:jc w:val="center"/>
        <w:rPr>
          <w:color w:val="7030A0"/>
          <w:lang w:val="en-US"/>
        </w:rPr>
      </w:pPr>
      <w:r w:rsidRPr="001E17BE">
        <w:rPr>
          <w:color w:val="7030A0"/>
          <w:lang w:val="en-US"/>
        </w:rPr>
        <w:t>&lt;ATTENTION&gt; &lt;single spacing&gt; &lt;skip 1 line&gt;</w:t>
      </w:r>
    </w:p>
    <w:p w14:paraId="76F73923" w14:textId="77777777" w:rsidR="009870DA" w:rsidRPr="001E17BE" w:rsidRDefault="00A85A9D">
      <w:pPr>
        <w:spacing w:after="0" w:line="240" w:lineRule="auto"/>
        <w:rPr>
          <w:b/>
          <w:highlight w:val="lightGray"/>
          <w:lang w:val="en-US"/>
        </w:rPr>
      </w:pPr>
      <w:r w:rsidRPr="001E17BE">
        <w:rPr>
          <w:b/>
          <w:highlight w:val="lightGray"/>
          <w:lang w:val="en-US"/>
        </w:rPr>
        <w:t>Acknowledgments</w:t>
      </w:r>
    </w:p>
    <w:p w14:paraId="0557FDF6" w14:textId="77777777" w:rsidR="009870DA" w:rsidRPr="001E17BE" w:rsidRDefault="00A85A9D">
      <w:pPr>
        <w:spacing w:after="0" w:line="240" w:lineRule="auto"/>
        <w:rPr>
          <w:lang w:val="en-US"/>
        </w:rPr>
      </w:pPr>
      <w:r w:rsidRPr="001E17BE">
        <w:rPr>
          <w:highlight w:val="lightGray"/>
          <w:lang w:val="en-US"/>
        </w:rPr>
        <w:t>(</w:t>
      </w:r>
      <w:proofErr w:type="gramStart"/>
      <w:r w:rsidRPr="001E17BE">
        <w:rPr>
          <w:highlight w:val="lightGray"/>
          <w:lang w:val="en-US"/>
        </w:rPr>
        <w:t>if</w:t>
      </w:r>
      <w:proofErr w:type="gramEnd"/>
      <w:r w:rsidRPr="001E17BE">
        <w:rPr>
          <w:highlight w:val="lightGray"/>
          <w:lang w:val="en-US"/>
        </w:rPr>
        <w:t xml:space="preserve"> applicable, the text should be inserted before the references and</w:t>
      </w:r>
      <w:r w:rsidRPr="001E17BE">
        <w:rPr>
          <w:i/>
          <w:highlight w:val="lightGray"/>
          <w:lang w:val="en-US"/>
        </w:rPr>
        <w:t xml:space="preserve"> kept concise</w:t>
      </w:r>
      <w:r w:rsidRPr="001E17BE">
        <w:rPr>
          <w:highlight w:val="lightGray"/>
          <w:lang w:val="en-US"/>
        </w:rPr>
        <w:t>)</w:t>
      </w:r>
    </w:p>
    <w:p w14:paraId="1BB67ECA" w14:textId="77777777" w:rsidR="009870DA" w:rsidRPr="001E17BE" w:rsidRDefault="00A85A9D">
      <w:pPr>
        <w:spacing w:after="0" w:line="240" w:lineRule="auto"/>
        <w:jc w:val="center"/>
        <w:rPr>
          <w:b/>
          <w:lang w:val="en-US"/>
        </w:rPr>
      </w:pPr>
      <w:r w:rsidRPr="001E17BE">
        <w:rPr>
          <w:color w:val="7030A0"/>
          <w:lang w:val="en-US"/>
        </w:rPr>
        <w:t>&lt;ATTENTION&gt; &lt;single spacing&gt; &lt;skip 1 line&gt;</w:t>
      </w:r>
    </w:p>
    <w:p w14:paraId="432ADC9B" w14:textId="77777777" w:rsidR="009870DA" w:rsidRDefault="00A85A9D">
      <w:pPr>
        <w:spacing w:after="0" w:line="240" w:lineRule="auto"/>
        <w:jc w:val="both"/>
      </w:pPr>
      <w:proofErr w:type="spellStart"/>
      <w:r>
        <w:rPr>
          <w:b/>
        </w:rPr>
        <w:t>References</w:t>
      </w:r>
      <w:proofErr w:type="spellEnd"/>
      <w:r>
        <w:rPr>
          <w:b/>
          <w:color w:val="FFFFFF"/>
          <w:highlight w:val="red"/>
          <w:vertAlign w:val="superscript"/>
        </w:rPr>
        <w:footnoteReference w:id="16"/>
      </w:r>
      <w:r>
        <w:rPr>
          <w:b/>
          <w:color w:val="FFFFFF"/>
        </w:rPr>
        <w:t xml:space="preserve"> </w:t>
      </w:r>
    </w:p>
    <w:p w14:paraId="5E5DFC40" w14:textId="77777777" w:rsidR="009870DA" w:rsidRDefault="009870DA">
      <w:pPr>
        <w:spacing w:after="0" w:line="240" w:lineRule="auto"/>
        <w:jc w:val="both"/>
      </w:pPr>
    </w:p>
    <w:p w14:paraId="56A30A33" w14:textId="77777777" w:rsidR="009870DA" w:rsidRDefault="00A85A9D">
      <w:pPr>
        <w:spacing w:after="0" w:line="240" w:lineRule="auto"/>
        <w:jc w:val="both"/>
      </w:pPr>
      <w:r>
        <w:t>ABNT. Associação B</w:t>
      </w:r>
      <w:r>
        <w:t xml:space="preserve">rasileira de Normas Técnicas. </w:t>
      </w:r>
      <w:r w:rsidRPr="001E17BE">
        <w:rPr>
          <w:b/>
          <w:lang w:val="en-US"/>
        </w:rPr>
        <w:t>NBR 14724</w:t>
      </w:r>
      <w:r w:rsidRPr="001E17BE">
        <w:rPr>
          <w:lang w:val="en-US"/>
        </w:rPr>
        <w:t xml:space="preserve">: Information and documentation: academic papers: presentation. </w:t>
      </w:r>
      <w:r>
        <w:t>Rio de Janeiro, ABNT, 2011.</w:t>
      </w:r>
    </w:p>
    <w:p w14:paraId="47CB3665" w14:textId="77777777" w:rsidR="009870DA" w:rsidRDefault="009870DA">
      <w:pPr>
        <w:spacing w:after="0" w:line="240" w:lineRule="auto"/>
        <w:jc w:val="both"/>
      </w:pPr>
    </w:p>
    <w:p w14:paraId="59F2A1CC" w14:textId="77777777" w:rsidR="009870DA" w:rsidRDefault="00A85A9D">
      <w:pPr>
        <w:spacing w:after="0" w:line="240" w:lineRule="auto"/>
        <w:jc w:val="both"/>
      </w:pPr>
      <w:r>
        <w:t xml:space="preserve">ABNT. Associação Brasileira de Normas Técnicas. </w:t>
      </w:r>
      <w:r w:rsidRPr="001E17BE">
        <w:rPr>
          <w:b/>
          <w:lang w:val="en-US"/>
        </w:rPr>
        <w:t>NBR 6024</w:t>
      </w:r>
      <w:r w:rsidRPr="001E17BE">
        <w:rPr>
          <w:lang w:val="en-US"/>
        </w:rPr>
        <w:t>: Information and documentation: progressive numbering of sections i</w:t>
      </w:r>
      <w:r w:rsidRPr="001E17BE">
        <w:rPr>
          <w:lang w:val="en-US"/>
        </w:rPr>
        <w:t xml:space="preserve">n a document: presentation. </w:t>
      </w:r>
      <w:r>
        <w:t>Rio de Janeiro, ABNT, 2012.</w:t>
      </w:r>
    </w:p>
    <w:p w14:paraId="4C35F888" w14:textId="77777777" w:rsidR="009870DA" w:rsidRDefault="009870DA">
      <w:pPr>
        <w:spacing w:after="0" w:line="240" w:lineRule="auto"/>
        <w:jc w:val="both"/>
      </w:pPr>
    </w:p>
    <w:p w14:paraId="4D8C690D" w14:textId="77777777" w:rsidR="009870DA" w:rsidRDefault="00A85A9D">
      <w:pPr>
        <w:spacing w:after="0" w:line="240" w:lineRule="auto"/>
        <w:jc w:val="both"/>
      </w:pPr>
      <w:r>
        <w:t xml:space="preserve">ABNT. Associação Brasileira de Normas Técnicas. </w:t>
      </w:r>
      <w:r w:rsidRPr="001E17BE">
        <w:rPr>
          <w:b/>
          <w:lang w:val="en-US"/>
        </w:rPr>
        <w:t>NBR 6022</w:t>
      </w:r>
      <w:r w:rsidRPr="001E17BE">
        <w:rPr>
          <w:lang w:val="en-US"/>
        </w:rPr>
        <w:t xml:space="preserve">: Information and documentation: article in technical and/or scientific periodical: presentation. </w:t>
      </w:r>
      <w:r>
        <w:t>Rio de Janeiro, ABNT, 2018.</w:t>
      </w:r>
    </w:p>
    <w:p w14:paraId="1EA6E3ED" w14:textId="77777777" w:rsidR="009870DA" w:rsidRDefault="009870DA">
      <w:pPr>
        <w:spacing w:after="0" w:line="240" w:lineRule="auto"/>
        <w:jc w:val="both"/>
      </w:pPr>
    </w:p>
    <w:p w14:paraId="0382CA87" w14:textId="77777777" w:rsidR="009870DA" w:rsidRDefault="00A85A9D">
      <w:pPr>
        <w:spacing w:after="0" w:line="240" w:lineRule="auto"/>
        <w:jc w:val="both"/>
      </w:pPr>
      <w:r>
        <w:t>ABNT. Associação</w:t>
      </w:r>
      <w:r>
        <w:t xml:space="preserve"> Brasileira de Normas Técnicas. </w:t>
      </w:r>
      <w:r w:rsidRPr="001E17BE">
        <w:rPr>
          <w:b/>
          <w:lang w:val="en-US"/>
        </w:rPr>
        <w:t>NBR 6023</w:t>
      </w:r>
      <w:r w:rsidRPr="001E17BE">
        <w:rPr>
          <w:lang w:val="en-US"/>
        </w:rPr>
        <w:t xml:space="preserve">: Information and documentation: references: presentation. </w:t>
      </w:r>
      <w:r>
        <w:t>Rio de Janeiro, ABNT, 2020. (</w:t>
      </w:r>
      <w:proofErr w:type="spellStart"/>
      <w:r>
        <w:t>corrected</w:t>
      </w:r>
      <w:proofErr w:type="spellEnd"/>
      <w:r>
        <w:t xml:space="preserve"> </w:t>
      </w:r>
      <w:proofErr w:type="spellStart"/>
      <w:r>
        <w:t>version</w:t>
      </w:r>
      <w:proofErr w:type="spellEnd"/>
      <w:r>
        <w:t xml:space="preserve"> 2).</w:t>
      </w:r>
    </w:p>
    <w:p w14:paraId="4BA03ED6" w14:textId="77777777" w:rsidR="009870DA" w:rsidRDefault="009870DA">
      <w:pPr>
        <w:spacing w:after="0" w:line="240" w:lineRule="auto"/>
        <w:jc w:val="both"/>
      </w:pPr>
    </w:p>
    <w:p w14:paraId="5D976E82" w14:textId="77777777" w:rsidR="009870DA" w:rsidRDefault="00A85A9D">
      <w:pPr>
        <w:spacing w:after="0" w:line="240" w:lineRule="auto"/>
        <w:jc w:val="both"/>
      </w:pPr>
      <w:r>
        <w:t xml:space="preserve">ABNT. Associação Brasileira de Normas Técnicas. </w:t>
      </w:r>
      <w:r w:rsidRPr="001E17BE">
        <w:rPr>
          <w:b/>
          <w:lang w:val="en-US"/>
        </w:rPr>
        <w:t>NBR 6028</w:t>
      </w:r>
      <w:r w:rsidRPr="001E17BE">
        <w:rPr>
          <w:lang w:val="en-US"/>
        </w:rPr>
        <w:t>: Information and documentation: abstract, review</w:t>
      </w:r>
      <w:r w:rsidRPr="001E17BE">
        <w:rPr>
          <w:lang w:val="en-US"/>
        </w:rPr>
        <w:t xml:space="preserve">, and review: presentation. </w:t>
      </w:r>
      <w:r>
        <w:t>Rio de Janeiro, ABNT, 2021.</w:t>
      </w:r>
    </w:p>
    <w:p w14:paraId="1577581B" w14:textId="77777777" w:rsidR="009870DA" w:rsidRDefault="009870DA">
      <w:pPr>
        <w:spacing w:after="0" w:line="240" w:lineRule="auto"/>
        <w:jc w:val="both"/>
      </w:pPr>
    </w:p>
    <w:p w14:paraId="1E7BC659" w14:textId="77777777" w:rsidR="009870DA" w:rsidRDefault="00A85A9D">
      <w:pPr>
        <w:spacing w:after="0" w:line="240" w:lineRule="auto"/>
        <w:jc w:val="both"/>
      </w:pPr>
      <w:r>
        <w:t xml:space="preserve">ABNT. Associação Brasileira de Normas Técnicas. </w:t>
      </w:r>
      <w:r w:rsidRPr="001E17BE">
        <w:rPr>
          <w:b/>
          <w:lang w:val="en-US"/>
        </w:rPr>
        <w:t>NBR 10520</w:t>
      </w:r>
      <w:r w:rsidRPr="001E17BE">
        <w:rPr>
          <w:lang w:val="en-US"/>
        </w:rPr>
        <w:t xml:space="preserve">: Information and documentation: citations in documents: presentation. </w:t>
      </w:r>
      <w:r>
        <w:t>2nd ed. Rio de Janeiro, ABNT, 2023.</w:t>
      </w:r>
    </w:p>
    <w:p w14:paraId="0D750333" w14:textId="77777777" w:rsidR="009870DA" w:rsidRDefault="009870DA">
      <w:pPr>
        <w:spacing w:after="0" w:line="240" w:lineRule="auto"/>
        <w:jc w:val="both"/>
      </w:pPr>
    </w:p>
    <w:p w14:paraId="5D087E36" w14:textId="77777777" w:rsidR="009870DA" w:rsidRPr="001E17BE" w:rsidRDefault="00A85A9D">
      <w:pPr>
        <w:spacing w:after="0" w:line="240" w:lineRule="auto"/>
        <w:jc w:val="both"/>
        <w:rPr>
          <w:lang w:val="en-US"/>
        </w:rPr>
      </w:pPr>
      <w:r>
        <w:t xml:space="preserve">ANDRADE JUNIOR, André de. </w:t>
      </w:r>
      <w:r w:rsidRPr="001E17BE">
        <w:rPr>
          <w:highlight w:val="yellow"/>
          <w:lang w:val="en-US"/>
        </w:rPr>
        <w:t xml:space="preserve">[Note: </w:t>
      </w:r>
      <w:r w:rsidRPr="001E17BE">
        <w:rPr>
          <w:highlight w:val="yellow"/>
          <w:lang w:val="en-US"/>
        </w:rPr>
        <w:t>Due to the journal's editorial policy of attributing proper authorship to scientific products, the author's full name must be spelled out without abbreviation.</w:t>
      </w:r>
      <w:r w:rsidRPr="001E17BE">
        <w:rPr>
          <w:lang w:val="en-US"/>
        </w:rPr>
        <w:t xml:space="preserve">] </w:t>
      </w:r>
      <w:r w:rsidRPr="001E17BE">
        <w:rPr>
          <w:b/>
          <w:lang w:val="en-US"/>
        </w:rPr>
        <w:t xml:space="preserve">Arquitetura Moderna </w:t>
      </w:r>
      <w:proofErr w:type="gramStart"/>
      <w:r w:rsidRPr="001E17BE">
        <w:rPr>
          <w:b/>
          <w:lang w:val="en-US"/>
        </w:rPr>
        <w:t>na</w:t>
      </w:r>
      <w:proofErr w:type="gramEnd"/>
      <w:r w:rsidRPr="001E17BE">
        <w:rPr>
          <w:b/>
          <w:lang w:val="en-US"/>
        </w:rPr>
        <w:t xml:space="preserve"> Bahia, 1947-1951</w:t>
      </w:r>
      <w:r w:rsidRPr="001E17BE">
        <w:rPr>
          <w:lang w:val="en-US"/>
        </w:rPr>
        <w:t xml:space="preserve">: uma História a Contrapelo. </w:t>
      </w:r>
      <w:r w:rsidRPr="001E17BE">
        <w:rPr>
          <w:color w:val="FF0000"/>
          <w:highlight w:val="yellow"/>
          <w:lang w:val="en-US"/>
        </w:rPr>
        <w:t>2012. 169f</w:t>
      </w:r>
      <w:r w:rsidRPr="001E17BE">
        <w:rPr>
          <w:lang w:val="en-US"/>
        </w:rPr>
        <w:t>. Thesis (Doctora</w:t>
      </w:r>
      <w:r w:rsidRPr="001E17BE">
        <w:rPr>
          <w:lang w:val="en-US"/>
        </w:rPr>
        <w:t>te in Architecture and Urbanism) – Faculty of Architecture, Federal University of Bahia. Salvador, 2012.</w:t>
      </w:r>
    </w:p>
    <w:p w14:paraId="29DED0C9" w14:textId="77777777" w:rsidR="009870DA" w:rsidRPr="001E17BE" w:rsidRDefault="009870DA">
      <w:pPr>
        <w:spacing w:after="0" w:line="240" w:lineRule="auto"/>
        <w:rPr>
          <w:lang w:val="en-US"/>
        </w:rPr>
      </w:pPr>
    </w:p>
    <w:p w14:paraId="63FC6976" w14:textId="77777777" w:rsidR="009870DA" w:rsidRPr="001E17BE" w:rsidRDefault="009870DA">
      <w:pPr>
        <w:spacing w:after="0" w:line="240" w:lineRule="auto"/>
        <w:rPr>
          <w:sz w:val="20"/>
          <w:szCs w:val="20"/>
          <w:lang w:val="en-US"/>
        </w:rPr>
      </w:pPr>
    </w:p>
    <w:p w14:paraId="6566C7C7" w14:textId="77777777" w:rsidR="009870DA" w:rsidRPr="001E17BE" w:rsidRDefault="00A85A9D">
      <w:pPr>
        <w:spacing w:after="0" w:line="240" w:lineRule="auto"/>
        <w:rPr>
          <w:lang w:val="en-US"/>
        </w:rPr>
      </w:pPr>
      <w:r w:rsidRPr="001E17BE">
        <w:rPr>
          <w:lang w:val="en-US"/>
        </w:rPr>
        <w:t xml:space="preserve">APA STYLE. </w:t>
      </w:r>
      <w:r w:rsidRPr="001E17BE">
        <w:rPr>
          <w:b/>
          <w:lang w:val="en-US"/>
        </w:rPr>
        <w:t>Publication Manual of the American Psychological Association</w:t>
      </w:r>
      <w:r w:rsidRPr="001E17BE">
        <w:rPr>
          <w:lang w:val="en-US"/>
        </w:rPr>
        <w:t>, Seventh Edition (2020), 2020. Available at: https://apasylte.apa.org/product</w:t>
      </w:r>
      <w:r w:rsidRPr="001E17BE">
        <w:rPr>
          <w:lang w:val="en-US"/>
        </w:rPr>
        <w:t>s/publication-manual-7th-edition. Accessed on Jan 29, 2024.</w:t>
      </w:r>
    </w:p>
    <w:p w14:paraId="330B1D6C" w14:textId="77777777" w:rsidR="009870DA" w:rsidRPr="001E17BE" w:rsidRDefault="009870DA">
      <w:pPr>
        <w:spacing w:after="0" w:line="240" w:lineRule="auto"/>
        <w:rPr>
          <w:lang w:val="en-US"/>
        </w:rPr>
      </w:pPr>
    </w:p>
    <w:p w14:paraId="4C7482F0" w14:textId="77777777" w:rsidR="009870DA" w:rsidRPr="001E17BE" w:rsidRDefault="00A85A9D">
      <w:pPr>
        <w:spacing w:after="0" w:line="240" w:lineRule="auto"/>
        <w:rPr>
          <w:lang w:val="en-US"/>
        </w:rPr>
      </w:pPr>
      <w:r w:rsidRPr="001E17BE">
        <w:rPr>
          <w:lang w:val="en-US"/>
        </w:rPr>
        <w:t xml:space="preserve">BRAZIL. </w:t>
      </w:r>
      <w:r w:rsidRPr="001E17BE">
        <w:rPr>
          <w:b/>
          <w:lang w:val="en-US"/>
        </w:rPr>
        <w:t>Law No. 9.394, of December 20, 1996</w:t>
      </w:r>
      <w:r w:rsidRPr="001E17BE">
        <w:rPr>
          <w:lang w:val="en-US"/>
        </w:rPr>
        <w:t>. Establishes the guidelines and bases of national education. Brasília, DF: Presidency of the Republic, 1996. Available at: https://www.planalto.gov.br/</w:t>
      </w:r>
      <w:r w:rsidRPr="001E17BE">
        <w:rPr>
          <w:lang w:val="en-US"/>
        </w:rPr>
        <w:t>ccivil_03/leis/l9394.htm. Accessed on May 3, 2023.</w:t>
      </w:r>
    </w:p>
    <w:p w14:paraId="2CD00EB3" w14:textId="77777777" w:rsidR="009870DA" w:rsidRPr="001E17BE" w:rsidRDefault="009870DA">
      <w:pPr>
        <w:spacing w:after="0" w:line="240" w:lineRule="auto"/>
        <w:rPr>
          <w:lang w:val="en-US"/>
        </w:rPr>
      </w:pPr>
    </w:p>
    <w:p w14:paraId="44D0B6E1" w14:textId="77777777" w:rsidR="009870DA" w:rsidRPr="001E17BE" w:rsidRDefault="00A85A9D">
      <w:pPr>
        <w:spacing w:after="0" w:line="240" w:lineRule="auto"/>
        <w:rPr>
          <w:lang w:val="en-US"/>
        </w:rPr>
      </w:pPr>
      <w:r w:rsidRPr="001E17BE">
        <w:rPr>
          <w:lang w:val="en-US"/>
        </w:rPr>
        <w:t>BRAZIL. [</w:t>
      </w:r>
      <w:proofErr w:type="gramStart"/>
      <w:r w:rsidRPr="001E17BE">
        <w:rPr>
          <w:lang w:val="en-US"/>
        </w:rPr>
        <w:t>Constitution(</w:t>
      </w:r>
      <w:proofErr w:type="gramEnd"/>
      <w:r w:rsidRPr="001E17BE">
        <w:rPr>
          <w:lang w:val="en-US"/>
        </w:rPr>
        <w:t xml:space="preserve">1998)]. </w:t>
      </w:r>
      <w:r w:rsidRPr="001E17BE">
        <w:rPr>
          <w:b/>
          <w:lang w:val="en-US"/>
        </w:rPr>
        <w:t>Constitution of the Federative Republic of Brazil of 1988</w:t>
      </w:r>
      <w:r w:rsidRPr="001E17BE">
        <w:rPr>
          <w:lang w:val="en-US"/>
        </w:rPr>
        <w:t>. Brasília, DF: Presidency of the Republic, [2016]. Available at: http://planalto.gov.br/ccivil_03/Constituicao/Const</w:t>
      </w:r>
      <w:r w:rsidRPr="001E17BE">
        <w:rPr>
          <w:lang w:val="en-US"/>
        </w:rPr>
        <w:t>ituicao.htm. Accessed on May 3, 2023.</w:t>
      </w:r>
    </w:p>
    <w:p w14:paraId="1604A504" w14:textId="77777777" w:rsidR="009870DA" w:rsidRPr="001E17BE" w:rsidRDefault="009870DA">
      <w:pPr>
        <w:spacing w:after="0" w:line="240" w:lineRule="auto"/>
        <w:rPr>
          <w:lang w:val="en-US"/>
        </w:rPr>
      </w:pPr>
    </w:p>
    <w:p w14:paraId="4B3B44AC" w14:textId="77777777" w:rsidR="009870DA" w:rsidRPr="001E17BE" w:rsidRDefault="00A85A9D">
      <w:pPr>
        <w:spacing w:after="0" w:line="240" w:lineRule="auto"/>
        <w:rPr>
          <w:lang w:val="en-US"/>
        </w:rPr>
      </w:pPr>
      <w:r>
        <w:t>ESPM. Escola Superior de Propaganda e Marketing.</w:t>
      </w:r>
      <w:r>
        <w:rPr>
          <w:b/>
        </w:rPr>
        <w:t xml:space="preserve"> </w:t>
      </w:r>
      <w:r w:rsidRPr="001E17BE">
        <w:rPr>
          <w:b/>
          <w:lang w:val="en-US"/>
        </w:rPr>
        <w:t>Tables - ABNT Standards</w:t>
      </w:r>
      <w:r w:rsidRPr="001E17BE">
        <w:rPr>
          <w:lang w:val="en-US"/>
        </w:rPr>
        <w:t>. 2016. Available at: https://normas-abnt.espm.br/index.php?title=Tabelas. Accessed on May 2, 2023.</w:t>
      </w:r>
    </w:p>
    <w:p w14:paraId="3BC6597E" w14:textId="77777777" w:rsidR="009870DA" w:rsidRPr="001E17BE" w:rsidRDefault="009870DA">
      <w:pPr>
        <w:spacing w:after="0" w:line="240" w:lineRule="auto"/>
        <w:rPr>
          <w:sz w:val="20"/>
          <w:szCs w:val="20"/>
          <w:lang w:val="en-US"/>
        </w:rPr>
      </w:pPr>
    </w:p>
    <w:p w14:paraId="43641CE7" w14:textId="77777777" w:rsidR="009870DA" w:rsidRDefault="00A85A9D">
      <w:pPr>
        <w:spacing w:after="0" w:line="240" w:lineRule="auto"/>
      </w:pPr>
      <w:r w:rsidRPr="001E17BE">
        <w:rPr>
          <w:lang w:val="en-US"/>
        </w:rPr>
        <w:t>GERSHGORN, Dave. [</w:t>
      </w:r>
      <w:r w:rsidRPr="001E17BE">
        <w:rPr>
          <w:highlight w:val="yellow"/>
          <w:lang w:val="en-US"/>
        </w:rPr>
        <w:t>The journal does not adopt</w:t>
      </w:r>
      <w:r w:rsidRPr="001E17BE">
        <w:rPr>
          <w:highlight w:val="yellow"/>
          <w:lang w:val="en-US"/>
        </w:rPr>
        <w:t xml:space="preserve"> the abbreviation system for the author's first name.</w:t>
      </w:r>
      <w:r w:rsidRPr="001E17BE">
        <w:rPr>
          <w:lang w:val="en-US"/>
        </w:rPr>
        <w:t xml:space="preserve">] The most cited scientist on Google Scholar isn’t a person. Sep 21, 2016. </w:t>
      </w:r>
      <w:r w:rsidRPr="001E17BE">
        <w:rPr>
          <w:b/>
          <w:lang w:val="en-US"/>
        </w:rPr>
        <w:t>Quartz</w:t>
      </w:r>
      <w:r w:rsidRPr="001E17BE">
        <w:rPr>
          <w:lang w:val="en-US"/>
        </w:rPr>
        <w:t xml:space="preserve">. Available at: https://qz.com/787301/a-glitch-in-google-scholars-algorithm-is-messing-up-citation-counts. </w:t>
      </w:r>
      <w:proofErr w:type="spellStart"/>
      <w:r>
        <w:t>Accessed</w:t>
      </w:r>
      <w:proofErr w:type="spellEnd"/>
      <w:r>
        <w:t xml:space="preserve"> </w:t>
      </w:r>
      <w:proofErr w:type="spellStart"/>
      <w:r>
        <w:t>on</w:t>
      </w:r>
      <w:proofErr w:type="spellEnd"/>
      <w:r>
        <w:t xml:space="preserve"> May</w:t>
      </w:r>
      <w:r>
        <w:t xml:space="preserve"> 4, 2023.</w:t>
      </w:r>
    </w:p>
    <w:p w14:paraId="72B5937F" w14:textId="77777777" w:rsidR="009870DA" w:rsidRDefault="009870DA">
      <w:pPr>
        <w:spacing w:after="0" w:line="240" w:lineRule="auto"/>
      </w:pPr>
    </w:p>
    <w:p w14:paraId="3AE85736" w14:textId="77777777" w:rsidR="009870DA" w:rsidRPr="001E17BE" w:rsidRDefault="00A85A9D">
      <w:pPr>
        <w:spacing w:after="0" w:line="240" w:lineRule="auto"/>
        <w:rPr>
          <w:lang w:val="en-US"/>
        </w:rPr>
      </w:pPr>
      <w:r>
        <w:t xml:space="preserve">IBGE. Instituto Brasileiro de Geografia e Estatística. </w:t>
      </w:r>
      <w:r>
        <w:rPr>
          <w:b/>
        </w:rPr>
        <w:t>Normas de apresentação tabular.</w:t>
      </w:r>
      <w:r>
        <w:t xml:space="preserve"> 3rd ed. </w:t>
      </w:r>
      <w:r w:rsidRPr="001E17BE">
        <w:rPr>
          <w:lang w:val="en-US"/>
        </w:rPr>
        <w:t>Rio de Janeiro, 1993.</w:t>
      </w:r>
    </w:p>
    <w:p w14:paraId="7E6697FE" w14:textId="77777777" w:rsidR="009870DA" w:rsidRPr="001E17BE" w:rsidRDefault="009870DA">
      <w:pPr>
        <w:spacing w:after="0" w:line="240" w:lineRule="auto"/>
        <w:rPr>
          <w:lang w:val="en-US"/>
        </w:rPr>
      </w:pPr>
    </w:p>
    <w:p w14:paraId="40E1E243" w14:textId="77777777" w:rsidR="009870DA" w:rsidRDefault="00A85A9D">
      <w:pPr>
        <w:spacing w:after="0" w:line="240" w:lineRule="auto"/>
      </w:pPr>
      <w:r w:rsidRPr="001E17BE">
        <w:rPr>
          <w:lang w:val="en-US"/>
        </w:rPr>
        <w:t xml:space="preserve">LESNITSKY, Alexander. </w:t>
      </w:r>
      <w:r w:rsidRPr="001E17BE">
        <w:rPr>
          <w:b/>
          <w:lang w:val="en-US"/>
        </w:rPr>
        <w:t>Image</w:t>
      </w:r>
      <w:r w:rsidRPr="001E17BE">
        <w:rPr>
          <w:lang w:val="en-US"/>
        </w:rPr>
        <w:t xml:space="preserve">: Knight, Crusader, Pilot. Free to use. 2016. </w:t>
      </w:r>
      <w:r>
        <w:t xml:space="preserve">1 </w:t>
      </w:r>
      <w:proofErr w:type="spellStart"/>
      <w:r>
        <w:t>jpg</w:t>
      </w:r>
      <w:proofErr w:type="spellEnd"/>
      <w:r>
        <w:t xml:space="preserve"> </w:t>
      </w:r>
      <w:proofErr w:type="spellStart"/>
      <w:r>
        <w:t>image</w:t>
      </w:r>
      <w:proofErr w:type="spellEnd"/>
      <w:r>
        <w:t xml:space="preserve">. </w:t>
      </w:r>
      <w:r w:rsidRPr="001E17BE">
        <w:rPr>
          <w:lang w:val="en-US"/>
        </w:rPr>
        <w:t>2344x1929 pixels. Available at: https://p</w:t>
      </w:r>
      <w:r w:rsidRPr="001E17BE">
        <w:rPr>
          <w:lang w:val="en-US"/>
        </w:rPr>
        <w:t xml:space="preserve">ixabay.com/pt/photos/cavaleiro-cruzado-piloto-armaduras-1514302/. </w:t>
      </w:r>
      <w:proofErr w:type="spellStart"/>
      <w:r>
        <w:t>Accessed</w:t>
      </w:r>
      <w:proofErr w:type="spellEnd"/>
      <w:r>
        <w:t xml:space="preserve"> </w:t>
      </w:r>
      <w:proofErr w:type="spellStart"/>
      <w:r>
        <w:t>on</w:t>
      </w:r>
      <w:proofErr w:type="spellEnd"/>
      <w:r>
        <w:t xml:space="preserve"> </w:t>
      </w:r>
      <w:proofErr w:type="spellStart"/>
      <w:r>
        <w:t>October</w:t>
      </w:r>
      <w:proofErr w:type="spellEnd"/>
      <w:r>
        <w:t xml:space="preserve"> 10, 2022.</w:t>
      </w:r>
    </w:p>
    <w:p w14:paraId="34B1E8E6" w14:textId="77777777" w:rsidR="009870DA" w:rsidRDefault="009870DA">
      <w:pPr>
        <w:spacing w:after="0" w:line="240" w:lineRule="auto"/>
      </w:pPr>
    </w:p>
    <w:p w14:paraId="2840A11D" w14:textId="77777777" w:rsidR="009870DA" w:rsidRPr="001E17BE" w:rsidRDefault="00A85A9D">
      <w:pPr>
        <w:spacing w:after="0" w:line="240" w:lineRule="auto"/>
        <w:rPr>
          <w:lang w:val="en-US"/>
        </w:rPr>
      </w:pPr>
      <w:r>
        <w:t xml:space="preserve">POLÍTICA. </w:t>
      </w:r>
      <w:r>
        <w:rPr>
          <w:i/>
          <w:color w:val="FF0000"/>
        </w:rPr>
        <w:t>In</w:t>
      </w:r>
      <w:r>
        <w:t>:</w:t>
      </w:r>
      <w:r>
        <w:rPr>
          <w:b/>
        </w:rPr>
        <w:t xml:space="preserve"> DICIONÁRIO da Língua Portuguesa</w:t>
      </w:r>
      <w:r>
        <w:t xml:space="preserve">. </w:t>
      </w:r>
      <w:proofErr w:type="spellStart"/>
      <w:r>
        <w:t>Lisbon</w:t>
      </w:r>
      <w:proofErr w:type="spellEnd"/>
      <w:r>
        <w:t xml:space="preserve">: </w:t>
      </w:r>
      <w:proofErr w:type="spellStart"/>
      <w:r>
        <w:t>Priberam</w:t>
      </w:r>
      <w:proofErr w:type="spellEnd"/>
      <w:r>
        <w:t xml:space="preserve"> Informática, 1999. </w:t>
      </w:r>
      <w:r w:rsidRPr="001E17BE">
        <w:rPr>
          <w:lang w:val="en-US"/>
        </w:rPr>
        <w:t>Available at: https://dicionario.priberam.org/pol%C3%ADtica. Accessed on Mar</w:t>
      </w:r>
      <w:r w:rsidRPr="001E17BE">
        <w:rPr>
          <w:lang w:val="en-US"/>
        </w:rPr>
        <w:t xml:space="preserve"> 8, 1999.</w:t>
      </w:r>
    </w:p>
    <w:p w14:paraId="52719C0B" w14:textId="77777777" w:rsidR="009870DA" w:rsidRPr="001E17BE" w:rsidRDefault="009870DA">
      <w:pPr>
        <w:spacing w:after="0" w:line="240" w:lineRule="auto"/>
        <w:rPr>
          <w:lang w:val="en-US"/>
        </w:rPr>
      </w:pPr>
    </w:p>
    <w:p w14:paraId="6B7C28E9" w14:textId="77777777" w:rsidR="009870DA" w:rsidRPr="001E17BE" w:rsidRDefault="00A85A9D">
      <w:pPr>
        <w:spacing w:after="0" w:line="240" w:lineRule="auto"/>
        <w:rPr>
          <w:lang w:val="en-US"/>
        </w:rPr>
      </w:pPr>
      <w:r>
        <w:t xml:space="preserve">REPA, Luiz. Liberdade comunicativa e forma direito. </w:t>
      </w:r>
      <w:r>
        <w:rPr>
          <w:i/>
          <w:color w:val="FF0000"/>
        </w:rPr>
        <w:t>In</w:t>
      </w:r>
      <w:r>
        <w:t xml:space="preserve">: COLÓQUIO HABERMAS, </w:t>
      </w:r>
      <w:r>
        <w:rPr>
          <w:highlight w:val="yellow"/>
        </w:rPr>
        <w:t>11th</w:t>
      </w:r>
      <w:r>
        <w:t>, 2015, Rio de Janeiro.</w:t>
      </w:r>
      <w:r>
        <w:rPr>
          <w:b/>
          <w:highlight w:val="yellow"/>
        </w:rPr>
        <w:t xml:space="preserve"> </w:t>
      </w:r>
      <w:r w:rsidRPr="001E17BE">
        <w:rPr>
          <w:b/>
          <w:highlight w:val="yellow"/>
          <w:lang w:val="en-US"/>
        </w:rPr>
        <w:t>Electronic Proceedings</w:t>
      </w:r>
      <w:r w:rsidRPr="001E17BE">
        <w:rPr>
          <w:lang w:val="en-US"/>
        </w:rPr>
        <w:t xml:space="preserve"> [...] Rio de Janeiro: Salute, 2016. </w:t>
      </w:r>
      <w:r w:rsidRPr="001E17BE">
        <w:rPr>
          <w:highlight w:val="yellow"/>
          <w:lang w:val="en-US"/>
        </w:rPr>
        <w:t>p. 10-19</w:t>
      </w:r>
      <w:r w:rsidRPr="001E17BE">
        <w:rPr>
          <w:lang w:val="en-US"/>
        </w:rPr>
        <w:t>. Available at: https://coloquiohabermas.files.wordpress.com/2016/03/anais-</w:t>
      </w:r>
      <w:r w:rsidRPr="001E17BE">
        <w:rPr>
          <w:lang w:val="en-US"/>
        </w:rPr>
        <w:t>xi-coloquio-habermas-e-ii-coloquio-de-filosofia-da-informacao1.pdf Accessed on Jun 1, 2016.</w:t>
      </w:r>
    </w:p>
    <w:p w14:paraId="153A6776" w14:textId="77777777" w:rsidR="009870DA" w:rsidRPr="001E17BE" w:rsidRDefault="009870DA">
      <w:pPr>
        <w:spacing w:after="0" w:line="240" w:lineRule="auto"/>
        <w:rPr>
          <w:lang w:val="en-US"/>
        </w:rPr>
      </w:pPr>
    </w:p>
    <w:p w14:paraId="7C9FD43C" w14:textId="77777777" w:rsidR="009870DA" w:rsidRDefault="00A85A9D">
      <w:pPr>
        <w:spacing w:after="0" w:line="240" w:lineRule="auto"/>
      </w:pPr>
      <w:r w:rsidRPr="001E17BE">
        <w:rPr>
          <w:lang w:val="en-US"/>
        </w:rPr>
        <w:t xml:space="preserve">ROMANO, Giovanni. Images of youth in the modern era. </w:t>
      </w:r>
      <w:r w:rsidRPr="001E17BE">
        <w:rPr>
          <w:i/>
          <w:color w:val="FF0000"/>
          <w:highlight w:val="yellow"/>
          <w:lang w:val="en-US"/>
        </w:rPr>
        <w:t>In</w:t>
      </w:r>
      <w:r w:rsidRPr="001E17BE">
        <w:rPr>
          <w:lang w:val="en-US"/>
        </w:rPr>
        <w:t>: LEVI, Giovanni; SCHMITT, Jean-Claude (</w:t>
      </w:r>
      <w:r w:rsidRPr="001E17BE">
        <w:rPr>
          <w:color w:val="FF0000"/>
          <w:highlight w:val="yellow"/>
          <w:lang w:val="en-US"/>
        </w:rPr>
        <w:t>org.</w:t>
      </w:r>
      <w:r w:rsidRPr="001E17BE">
        <w:rPr>
          <w:lang w:val="en-US"/>
        </w:rPr>
        <w:t xml:space="preserve">). </w:t>
      </w:r>
      <w:r>
        <w:rPr>
          <w:b/>
        </w:rPr>
        <w:t>História dos jovens 2</w:t>
      </w:r>
      <w:r>
        <w:t>: a época contemporânea. vol. 2. 1st ed.</w:t>
      </w:r>
      <w:r>
        <w:t xml:space="preserve"> São Paulo: Companhia das Letras, 1996. p. 7-16.</w:t>
      </w:r>
    </w:p>
    <w:p w14:paraId="1A9DEEBF" w14:textId="77777777" w:rsidR="009870DA" w:rsidRDefault="009870DA">
      <w:pPr>
        <w:spacing w:after="0" w:line="240" w:lineRule="auto"/>
        <w:rPr>
          <w:sz w:val="20"/>
          <w:szCs w:val="20"/>
        </w:rPr>
      </w:pPr>
    </w:p>
    <w:p w14:paraId="37DCCD0F" w14:textId="77777777" w:rsidR="009870DA" w:rsidRPr="001E17BE" w:rsidRDefault="00A85A9D">
      <w:pPr>
        <w:spacing w:after="0" w:line="240" w:lineRule="auto"/>
        <w:rPr>
          <w:lang w:val="en-US"/>
        </w:rPr>
      </w:pPr>
      <w:r>
        <w:t xml:space="preserve">SILVA, Fabíola C.; AZEVEDO, </w:t>
      </w:r>
      <w:proofErr w:type="spellStart"/>
      <w:r>
        <w:t>Adelis</w:t>
      </w:r>
      <w:proofErr w:type="spellEnd"/>
      <w:r>
        <w:t xml:space="preserve">. </w:t>
      </w:r>
      <w:r w:rsidRPr="001E17BE">
        <w:rPr>
          <w:lang w:val="en-US"/>
        </w:rPr>
        <w:t xml:space="preserve">C. C.; PEREIRA, Petronilha. M. M.; SERRA, Ilka. M. R. de S. </w:t>
      </w:r>
      <w:r w:rsidRPr="001E17BE">
        <w:rPr>
          <w:color w:val="FF0000"/>
          <w:highlight w:val="yellow"/>
          <w:lang w:val="en-US"/>
        </w:rPr>
        <w:t>Even though permitted by ABNT, do not replace more than 4 authors with et al</w:t>
      </w:r>
      <w:r w:rsidRPr="001E17BE">
        <w:rPr>
          <w:lang w:val="en-US"/>
        </w:rPr>
        <w:t>. Inclusive education and educatio</w:t>
      </w:r>
      <w:r w:rsidRPr="001E17BE">
        <w:rPr>
          <w:lang w:val="en-US"/>
        </w:rPr>
        <w:t xml:space="preserve">nal technologies: mediation and promotion of learning in remote teaching. </w:t>
      </w:r>
      <w:r>
        <w:t xml:space="preserve">Revista Práxis Educacional, Vitória da Conquista, v. 19, n. 50, p. e8746, 2023. </w:t>
      </w:r>
      <w:r w:rsidRPr="001E17BE">
        <w:rPr>
          <w:highlight w:val="yellow"/>
          <w:lang w:val="en-US"/>
        </w:rPr>
        <w:t>DOI: 10.22481/</w:t>
      </w:r>
      <w:r w:rsidRPr="001E17BE">
        <w:rPr>
          <w:lang w:val="en-US"/>
        </w:rPr>
        <w:t>praxisedu.v19i50.8746. Available at: https://periodicos2.uesb.br/index.php/praxis/articl</w:t>
      </w:r>
      <w:r w:rsidRPr="001E17BE">
        <w:rPr>
          <w:lang w:val="en-US"/>
        </w:rPr>
        <w:t>e/view/8746. Accessed on May 4, 2023.</w:t>
      </w:r>
    </w:p>
    <w:p w14:paraId="2CB390B7" w14:textId="77777777" w:rsidR="009870DA" w:rsidRPr="001E17BE" w:rsidRDefault="009870DA">
      <w:pPr>
        <w:spacing w:after="0" w:line="240" w:lineRule="auto"/>
        <w:rPr>
          <w:lang w:val="en-US"/>
        </w:rPr>
      </w:pPr>
    </w:p>
    <w:p w14:paraId="7FC39544" w14:textId="77777777" w:rsidR="009870DA" w:rsidRPr="001E17BE" w:rsidRDefault="00A85A9D">
      <w:pPr>
        <w:spacing w:after="0" w:line="240" w:lineRule="auto"/>
        <w:rPr>
          <w:lang w:val="en-US"/>
        </w:rPr>
      </w:pPr>
      <w:r w:rsidRPr="001E17BE">
        <w:rPr>
          <w:lang w:val="en-US"/>
        </w:rPr>
        <w:t xml:space="preserve">WYCHOWAWCZY, Wydział. Kurs przygotowawczy z matematyki. </w:t>
      </w:r>
      <w:r w:rsidRPr="001E17BE">
        <w:rPr>
          <w:b/>
          <w:lang w:val="en-US"/>
        </w:rPr>
        <w:t>Marineakademie der Helden der Westerplatte</w:t>
      </w:r>
      <w:r w:rsidRPr="001E17BE">
        <w:rPr>
          <w:lang w:val="en-US"/>
        </w:rPr>
        <w:t xml:space="preserve">, Gdynia, 2018, Jun 28, 2018. Available at: </w:t>
      </w:r>
      <w:r w:rsidRPr="001E17BE">
        <w:rPr>
          <w:lang w:val="en-US"/>
        </w:rPr>
        <w:t>https://www.amw.gdynia.pl/index.php/de/nkn/item/2109-kurs-przygotowawczy-z-matematyki. Accessed on May 3, 2023.</w:t>
      </w:r>
    </w:p>
    <w:p w14:paraId="0D425B46" w14:textId="77777777" w:rsidR="009870DA" w:rsidRPr="001E17BE" w:rsidRDefault="009870DA">
      <w:pPr>
        <w:spacing w:after="0" w:line="240" w:lineRule="auto"/>
        <w:rPr>
          <w:sz w:val="20"/>
          <w:szCs w:val="20"/>
          <w:lang w:val="en-US"/>
        </w:rPr>
      </w:pPr>
    </w:p>
    <w:p w14:paraId="45B452CA" w14:textId="77777777" w:rsidR="009870DA" w:rsidRPr="001E17BE" w:rsidRDefault="00A85A9D">
      <w:pPr>
        <w:spacing w:after="0" w:line="240" w:lineRule="auto"/>
        <w:jc w:val="center"/>
        <w:rPr>
          <w:color w:val="7030A0"/>
          <w:lang w:val="en-US"/>
        </w:rPr>
      </w:pPr>
      <w:r w:rsidRPr="001E17BE">
        <w:rPr>
          <w:color w:val="7030A0"/>
          <w:lang w:val="en-US"/>
        </w:rPr>
        <w:t>&lt;ATTENTION&gt; &lt;single spacing&gt; &lt;skip 1 line&gt;</w:t>
      </w:r>
    </w:p>
    <w:p w14:paraId="31D8D85D" w14:textId="77777777" w:rsidR="009870DA" w:rsidRPr="001E17BE" w:rsidRDefault="00A85A9D">
      <w:pPr>
        <w:shd w:val="clear" w:color="auto" w:fill="FFFFFF"/>
        <w:spacing w:after="0" w:line="240" w:lineRule="auto"/>
        <w:rPr>
          <w:b/>
          <w:lang w:val="en-US"/>
        </w:rPr>
      </w:pPr>
      <w:r w:rsidRPr="001E17BE">
        <w:rPr>
          <w:b/>
          <w:lang w:val="en-US"/>
        </w:rPr>
        <w:t>ABOUT THE AUTHOR(S)</w:t>
      </w:r>
    </w:p>
    <w:p w14:paraId="66F13E7A" w14:textId="77777777" w:rsidR="009870DA" w:rsidRPr="001E17BE" w:rsidRDefault="00A85A9D">
      <w:pPr>
        <w:spacing w:after="0" w:line="240" w:lineRule="auto"/>
        <w:jc w:val="both"/>
        <w:rPr>
          <w:lang w:val="en-US"/>
        </w:rPr>
      </w:pPr>
      <w:r w:rsidRPr="001E17BE">
        <w:rPr>
          <w:b/>
          <w:lang w:val="en-US"/>
        </w:rPr>
        <w:t>First Name Last Name</w:t>
      </w:r>
      <w:r w:rsidRPr="001E17BE">
        <w:rPr>
          <w:lang w:val="en-US"/>
        </w:rPr>
        <w:t xml:space="preserve">. </w:t>
      </w:r>
      <w:r w:rsidRPr="001E17BE">
        <w:rPr>
          <w:highlight w:val="yellow"/>
          <w:lang w:val="en-US"/>
        </w:rPr>
        <w:t>(The mini-biography should not exceed three lines and must</w:t>
      </w:r>
      <w:r w:rsidRPr="001E17BE">
        <w:rPr>
          <w:highlight w:val="yellow"/>
          <w:lang w:val="en-US"/>
        </w:rPr>
        <w:t xml:space="preserve"> include only the following information: highest degree; name of the institution where they work; position held at the institution; if a member or leader of a research group; if a productivity scholarship holder; authorship contribution to the text)</w:t>
      </w:r>
      <w:r w:rsidRPr="001E17BE">
        <w:rPr>
          <w:lang w:val="en-US"/>
        </w:rPr>
        <w:t>.</w:t>
      </w:r>
    </w:p>
    <w:p w14:paraId="4FF6AE3A" w14:textId="77777777" w:rsidR="009870DA" w:rsidRPr="001E17BE" w:rsidRDefault="00A85A9D">
      <w:pPr>
        <w:spacing w:after="0" w:line="240" w:lineRule="auto"/>
        <w:jc w:val="both"/>
        <w:rPr>
          <w:lang w:val="en-US"/>
        </w:rPr>
      </w:pPr>
      <w:r w:rsidRPr="001E17BE">
        <w:rPr>
          <w:lang w:val="en-US"/>
        </w:rPr>
        <w:t>Ph.D.</w:t>
      </w:r>
      <w:r w:rsidRPr="001E17BE">
        <w:rPr>
          <w:lang w:val="en-US"/>
        </w:rPr>
        <w:t xml:space="preserve"> in Education from UFF. Professor at the State University of Southwest Bahia (Universidade Estadual do Sudoeste da Bahia) of DED. Leader of the ACAD group. CNPq scholarship holder: PQ1B.</w:t>
      </w:r>
    </w:p>
    <w:p w14:paraId="4586D417" w14:textId="77777777" w:rsidR="009870DA" w:rsidRPr="001E17BE" w:rsidRDefault="00A85A9D">
      <w:pPr>
        <w:spacing w:after="0" w:line="240" w:lineRule="auto"/>
        <w:jc w:val="both"/>
        <w:rPr>
          <w:lang w:val="en-US"/>
        </w:rPr>
      </w:pPr>
      <w:r w:rsidRPr="001E17BE">
        <w:rPr>
          <w:lang w:val="en-US"/>
        </w:rPr>
        <w:lastRenderedPageBreak/>
        <w:t>Authorship contribution: author -</w:t>
      </w:r>
    </w:p>
    <w:p w14:paraId="60835B35" w14:textId="77777777" w:rsidR="009870DA" w:rsidRPr="001E17BE" w:rsidRDefault="00A85A9D">
      <w:pPr>
        <w:spacing w:after="0" w:line="240" w:lineRule="auto"/>
        <w:jc w:val="both"/>
        <w:rPr>
          <w:lang w:val="en-US"/>
        </w:rPr>
      </w:pPr>
      <w:r w:rsidRPr="001E17BE">
        <w:rPr>
          <w:lang w:val="en-US"/>
        </w:rPr>
        <w:t>Lattes Curriculum:  http</w:t>
      </w:r>
      <w:r w:rsidRPr="001E17BE">
        <w:rPr>
          <w:b/>
          <w:color w:val="FF0000"/>
          <w:lang w:val="en-US"/>
        </w:rPr>
        <w:t>s</w:t>
      </w:r>
      <w:r w:rsidRPr="001E17BE">
        <w:rPr>
          <w:lang w:val="en-US"/>
        </w:rPr>
        <w:t>://lattes.</w:t>
      </w:r>
      <w:r w:rsidRPr="001E17BE">
        <w:rPr>
          <w:lang w:val="en-US"/>
        </w:rPr>
        <w:t>cnpq.br/00000000000000</w:t>
      </w:r>
    </w:p>
    <w:p w14:paraId="2A4EECD4" w14:textId="77777777" w:rsidR="009870DA" w:rsidRPr="001E17BE" w:rsidRDefault="00A85A9D">
      <w:pPr>
        <w:spacing w:after="0" w:line="240" w:lineRule="auto"/>
        <w:jc w:val="both"/>
        <w:rPr>
          <w:lang w:val="en-US"/>
        </w:rPr>
      </w:pPr>
      <w:r w:rsidRPr="001E17BE">
        <w:rPr>
          <w:b/>
          <w:lang w:val="en-US"/>
        </w:rPr>
        <w:t>First Name Last Name</w:t>
      </w:r>
      <w:r w:rsidRPr="001E17BE">
        <w:rPr>
          <w:lang w:val="en-US"/>
        </w:rPr>
        <w:t xml:space="preserve">. </w:t>
      </w:r>
      <w:r w:rsidRPr="001E17BE">
        <w:rPr>
          <w:highlight w:val="yellow"/>
          <w:lang w:val="en-US"/>
        </w:rPr>
        <w:t>(The mini-biography should not exceed three lines and must include only the following information: highest degree; name of the institution where they work; position held at the institution; if a member or leader</w:t>
      </w:r>
      <w:r w:rsidRPr="001E17BE">
        <w:rPr>
          <w:highlight w:val="yellow"/>
          <w:lang w:val="en-US"/>
        </w:rPr>
        <w:t xml:space="preserve"> of a research group; if a productivity scholarship holder; authorship contribution to the text)</w:t>
      </w:r>
      <w:r w:rsidRPr="001E17BE">
        <w:rPr>
          <w:lang w:val="en-US"/>
        </w:rPr>
        <w:t>.</w:t>
      </w:r>
    </w:p>
    <w:p w14:paraId="30E03C0F" w14:textId="77777777" w:rsidR="009870DA" w:rsidRPr="001E17BE" w:rsidRDefault="00A85A9D">
      <w:pPr>
        <w:spacing w:after="0" w:line="240" w:lineRule="auto"/>
        <w:jc w:val="both"/>
        <w:rPr>
          <w:lang w:val="en-US"/>
        </w:rPr>
      </w:pPr>
      <w:r w:rsidRPr="001E17BE">
        <w:rPr>
          <w:lang w:val="en-US"/>
        </w:rPr>
        <w:t>Ph.D. in Education from UFF. Professor at the State University of Southwest Bahia (Universidade Estadual do Sudoeste da Bahia) of DED. Leader of the ACAD grou</w:t>
      </w:r>
      <w:r w:rsidRPr="001E17BE">
        <w:rPr>
          <w:lang w:val="en-US"/>
        </w:rPr>
        <w:t>p. CNPq scholarship holder: PQ1B.</w:t>
      </w:r>
    </w:p>
    <w:p w14:paraId="256CEA63" w14:textId="77777777" w:rsidR="009870DA" w:rsidRPr="001E17BE" w:rsidRDefault="00A85A9D">
      <w:pPr>
        <w:spacing w:after="0" w:line="240" w:lineRule="auto"/>
        <w:jc w:val="both"/>
        <w:rPr>
          <w:lang w:val="en-US"/>
        </w:rPr>
      </w:pPr>
      <w:r w:rsidRPr="001E17BE">
        <w:rPr>
          <w:lang w:val="en-US"/>
        </w:rPr>
        <w:t>Authorship contribution: author -</w:t>
      </w:r>
    </w:p>
    <w:p w14:paraId="5E6890C2" w14:textId="77777777" w:rsidR="009870DA" w:rsidRPr="001E17BE" w:rsidRDefault="00A85A9D">
      <w:pPr>
        <w:spacing w:after="0" w:line="240" w:lineRule="auto"/>
        <w:jc w:val="both"/>
        <w:rPr>
          <w:b/>
          <w:lang w:val="en-US"/>
        </w:rPr>
      </w:pPr>
      <w:r w:rsidRPr="001E17BE">
        <w:rPr>
          <w:lang w:val="en-US"/>
        </w:rPr>
        <w:t>Lattes Curriculum:  http</w:t>
      </w:r>
      <w:r w:rsidRPr="001E17BE">
        <w:rPr>
          <w:b/>
          <w:color w:val="FF0000"/>
          <w:lang w:val="en-US"/>
        </w:rPr>
        <w:t>s</w:t>
      </w:r>
      <w:r w:rsidRPr="001E17BE">
        <w:rPr>
          <w:lang w:val="en-US"/>
        </w:rPr>
        <w:t>://lattes.cnpq.br/00000000000000</w:t>
      </w:r>
    </w:p>
    <w:p w14:paraId="6C86568A" w14:textId="77777777" w:rsidR="009870DA" w:rsidRPr="001E17BE" w:rsidRDefault="00A85A9D">
      <w:pPr>
        <w:spacing w:after="0" w:line="360" w:lineRule="auto"/>
        <w:jc w:val="center"/>
        <w:rPr>
          <w:color w:val="7030A0"/>
          <w:lang w:val="en-US"/>
        </w:rPr>
      </w:pPr>
      <w:r w:rsidRPr="001E17BE">
        <w:rPr>
          <w:color w:val="7030A0"/>
          <w:lang w:val="en-US"/>
        </w:rPr>
        <w:t>&lt;ATTENTION&gt; &lt;single spacing&gt; &lt;skip 1 line&gt;</w:t>
      </w:r>
    </w:p>
    <w:p w14:paraId="78B2D3D5" w14:textId="77777777" w:rsidR="009870DA" w:rsidRDefault="00A85A9D">
      <w:pPr>
        <w:spacing w:after="0"/>
        <w:rPr>
          <w:b/>
        </w:rPr>
      </w:pPr>
      <w:proofErr w:type="spellStart"/>
      <w:r>
        <w:rPr>
          <w:b/>
        </w:rPr>
        <w:t>How</w:t>
      </w:r>
      <w:proofErr w:type="spellEnd"/>
      <w:r>
        <w:rPr>
          <w:b/>
        </w:rPr>
        <w:t xml:space="preserve"> </w:t>
      </w:r>
      <w:proofErr w:type="spellStart"/>
      <w:r>
        <w:rPr>
          <w:b/>
        </w:rPr>
        <w:t>to</w:t>
      </w:r>
      <w:proofErr w:type="spellEnd"/>
      <w:r>
        <w:rPr>
          <w:b/>
        </w:rPr>
        <w:t xml:space="preserve"> </w:t>
      </w:r>
      <w:proofErr w:type="spellStart"/>
      <w:r>
        <w:rPr>
          <w:b/>
        </w:rPr>
        <w:t>reference</w:t>
      </w:r>
      <w:proofErr w:type="spellEnd"/>
      <w:r>
        <w:rPr>
          <w:b/>
        </w:rPr>
        <w:t xml:space="preserve"> </w:t>
      </w:r>
    </w:p>
    <w:p w14:paraId="7F757B33" w14:textId="77777777" w:rsidR="009870DA" w:rsidRPr="001E17BE" w:rsidRDefault="00A85A9D">
      <w:pPr>
        <w:spacing w:after="0"/>
        <w:rPr>
          <w:sz w:val="32"/>
          <w:szCs w:val="32"/>
          <w:lang w:val="en-US"/>
        </w:rPr>
      </w:pPr>
      <w:r>
        <w:t xml:space="preserve">BARRETO, Marcelo Nolasco. Nova versão (2024) do </w:t>
      </w:r>
      <w:proofErr w:type="spellStart"/>
      <w:r>
        <w:rPr>
          <w:i/>
        </w:rPr>
        <w:t>template</w:t>
      </w:r>
      <w:proofErr w:type="spellEnd"/>
      <w:r>
        <w:t xml:space="preserve"> da Revista P</w:t>
      </w:r>
      <w:r>
        <w:t xml:space="preserve">ráxis Educacional. </w:t>
      </w:r>
      <w:r>
        <w:rPr>
          <w:b/>
        </w:rPr>
        <w:t>Revista Práxis Educacional</w:t>
      </w:r>
      <w:r>
        <w:t xml:space="preserve">, Vitória da Conquista, v. X, n. X, </w:t>
      </w:r>
      <w:proofErr w:type="spellStart"/>
      <w:r>
        <w:t>eXXXX</w:t>
      </w:r>
      <w:proofErr w:type="spellEnd"/>
      <w:r>
        <w:t xml:space="preserve">, 202X. </w:t>
      </w:r>
      <w:r w:rsidRPr="001E17BE">
        <w:rPr>
          <w:lang w:val="en-US"/>
        </w:rPr>
        <w:t>DOI:  10.22481/praxisedu.vXXiXX.XXXX</w:t>
      </w:r>
    </w:p>
    <w:p w14:paraId="59045839" w14:textId="77777777" w:rsidR="009870DA" w:rsidRPr="001E17BE" w:rsidRDefault="009870DA">
      <w:pPr>
        <w:spacing w:after="0"/>
        <w:rPr>
          <w:lang w:val="en-US"/>
        </w:rPr>
      </w:pPr>
    </w:p>
    <w:p w14:paraId="16B976EC" w14:textId="77777777" w:rsidR="009870DA" w:rsidRPr="001E17BE" w:rsidRDefault="00A85A9D">
      <w:pPr>
        <w:spacing w:after="0"/>
        <w:rPr>
          <w:lang w:val="en-US"/>
        </w:rPr>
      </w:pPr>
      <w:r w:rsidRPr="001E17BE">
        <w:rPr>
          <w:highlight w:val="yellow"/>
          <w:lang w:val="en-US"/>
        </w:rPr>
        <w:t xml:space="preserve">Note: If any journal wishes to use this </w:t>
      </w:r>
      <w:r w:rsidRPr="001E17BE">
        <w:rPr>
          <w:i/>
          <w:highlight w:val="yellow"/>
          <w:lang w:val="en-US"/>
        </w:rPr>
        <w:t>template</w:t>
      </w:r>
      <w:r w:rsidRPr="001E17BE">
        <w:rPr>
          <w:highlight w:val="yellow"/>
          <w:lang w:val="en-US"/>
        </w:rPr>
        <w:t xml:space="preserve"> as a model, we recommend that proper credit be given for its development:</w:t>
      </w:r>
    </w:p>
    <w:p w14:paraId="64140B02" w14:textId="77777777" w:rsidR="009870DA" w:rsidRPr="001E17BE" w:rsidRDefault="009870DA">
      <w:pPr>
        <w:spacing w:after="0"/>
        <w:rPr>
          <w:lang w:val="en-US"/>
        </w:rPr>
      </w:pPr>
    </w:p>
    <w:p w14:paraId="6FF72C4E" w14:textId="77777777" w:rsidR="009870DA" w:rsidRDefault="00A85A9D">
      <w:pPr>
        <w:spacing w:after="0"/>
      </w:pPr>
      <w:r>
        <w:t xml:space="preserve">NOLASCO, Marcelo. Atualização da formatação e normalização (ABNT) do arquivo relativo ao </w:t>
      </w:r>
      <w:proofErr w:type="spellStart"/>
      <w:r>
        <w:rPr>
          <w:i/>
        </w:rPr>
        <w:t>template</w:t>
      </w:r>
      <w:proofErr w:type="spellEnd"/>
      <w:r>
        <w:t xml:space="preserve"> da Revista Práxis Educacional (ISSN 2178-2679), da UESB, para 2024. </w:t>
      </w:r>
      <w:proofErr w:type="spellStart"/>
      <w:r>
        <w:rPr>
          <w:b/>
        </w:rPr>
        <w:t>Figshare</w:t>
      </w:r>
      <w:proofErr w:type="spellEnd"/>
      <w:r>
        <w:rPr>
          <w:b/>
        </w:rPr>
        <w:t xml:space="preserve">, </w:t>
      </w:r>
      <w:r>
        <w:t xml:space="preserve">2024. </w:t>
      </w:r>
      <w:proofErr w:type="spellStart"/>
      <w:r>
        <w:rPr>
          <w:i/>
        </w:rPr>
        <w:t>Journal</w:t>
      </w:r>
      <w:proofErr w:type="spellEnd"/>
      <w:r>
        <w:rPr>
          <w:i/>
        </w:rPr>
        <w:t xml:space="preserve"> </w:t>
      </w:r>
      <w:proofErr w:type="spellStart"/>
      <w:r>
        <w:rPr>
          <w:i/>
        </w:rPr>
        <w:t>contribution</w:t>
      </w:r>
      <w:proofErr w:type="spellEnd"/>
      <w:r>
        <w:t>. DOI: https://doi.org/10.6084/m9.figshare.22734974.v9</w:t>
      </w:r>
      <w:r>
        <w:t xml:space="preserve"> </w:t>
      </w:r>
    </w:p>
    <w:p w14:paraId="786BB1B5" w14:textId="77777777" w:rsidR="009870DA" w:rsidRDefault="009870DA">
      <w:pPr>
        <w:spacing w:after="0"/>
        <w:rPr>
          <w:color w:val="FF0000"/>
        </w:rPr>
      </w:pPr>
    </w:p>
    <w:p w14:paraId="568D52E1" w14:textId="77777777" w:rsidR="009870DA" w:rsidRDefault="009870DA"/>
    <w:sectPr w:rsidR="009870DA">
      <w:headerReference w:type="even" r:id="rId11"/>
      <w:headerReference w:type="default" r:id="rId12"/>
      <w:footerReference w:type="default" r:id="rId13"/>
      <w:headerReference w:type="first" r:id="rId14"/>
      <w:footerReference w:type="first" r:id="rId15"/>
      <w:pgSz w:w="11906" w:h="16838"/>
      <w:pgMar w:top="1701" w:right="1134" w:bottom="1134" w:left="1701" w:header="567" w:footer="52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81C08" w14:textId="77777777" w:rsidR="00A85A9D" w:rsidRDefault="00A85A9D">
      <w:pPr>
        <w:spacing w:after="0" w:line="240" w:lineRule="auto"/>
      </w:pPr>
      <w:r>
        <w:separator/>
      </w:r>
    </w:p>
  </w:endnote>
  <w:endnote w:type="continuationSeparator" w:id="0">
    <w:p w14:paraId="4E6085B2" w14:textId="77777777" w:rsidR="00A85A9D" w:rsidRDefault="00A8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A0F7A" w14:textId="77777777" w:rsidR="009870DA" w:rsidRDefault="00A85A9D">
    <w:pPr>
      <w:pBdr>
        <w:top w:val="nil"/>
        <w:left w:val="nil"/>
        <w:bottom w:val="nil"/>
        <w:right w:val="nil"/>
        <w:between w:val="nil"/>
      </w:pBdr>
      <w:tabs>
        <w:tab w:val="center" w:pos="4252"/>
        <w:tab w:val="right" w:pos="8504"/>
      </w:tabs>
      <w:spacing w:after="0" w:line="240" w:lineRule="auto"/>
      <w:ind w:right="-427"/>
      <w:jc w:val="right"/>
      <w:rPr>
        <w:rFonts w:eastAsia="Times New Roman"/>
        <w:b/>
        <w:color w:val="000000"/>
        <w:sz w:val="32"/>
        <w:szCs w:val="32"/>
      </w:rPr>
    </w:pPr>
    <w:r>
      <w:rPr>
        <w:noProof/>
      </w:rPr>
      <w:drawing>
        <wp:anchor distT="0" distB="0" distL="114300" distR="114300" simplePos="0" relativeHeight="251659264" behindDoc="0" locked="0" layoutInCell="1" hidden="0" allowOverlap="1" wp14:anchorId="434FF75A" wp14:editId="6DD10C5D">
          <wp:simplePos x="0" y="0"/>
          <wp:positionH relativeFrom="column">
            <wp:posOffset>-781049</wp:posOffset>
          </wp:positionH>
          <wp:positionV relativeFrom="paragraph">
            <wp:posOffset>227965</wp:posOffset>
          </wp:positionV>
          <wp:extent cx="540327" cy="190187"/>
          <wp:effectExtent l="0" t="0" r="0" b="0"/>
          <wp:wrapNone/>
          <wp:docPr id="26" name="image1.png" descr="by"/>
          <wp:cNvGraphicFramePr/>
          <a:graphic xmlns:a="http://schemas.openxmlformats.org/drawingml/2006/main">
            <a:graphicData uri="http://schemas.openxmlformats.org/drawingml/2006/picture">
              <pic:pic xmlns:pic="http://schemas.openxmlformats.org/drawingml/2006/picture">
                <pic:nvPicPr>
                  <pic:cNvPr id="0" name="image1.png" descr="by"/>
                  <pic:cNvPicPr preferRelativeResize="0"/>
                </pic:nvPicPr>
                <pic:blipFill>
                  <a:blip r:embed="rId1"/>
                  <a:srcRect/>
                  <a:stretch>
                    <a:fillRect/>
                  </a:stretch>
                </pic:blipFill>
                <pic:spPr>
                  <a:xfrm>
                    <a:off x="0" y="0"/>
                    <a:ext cx="540327" cy="190187"/>
                  </a:xfrm>
                  <a:prstGeom prst="rect">
                    <a:avLst/>
                  </a:prstGeom>
                  <a:ln/>
                </pic:spPr>
              </pic:pic>
            </a:graphicData>
          </a:graphic>
        </wp:anchor>
      </w:drawing>
    </w:r>
  </w:p>
  <w:p w14:paraId="04F091A4" w14:textId="7B794882" w:rsidR="009870DA" w:rsidRPr="001E17BE" w:rsidRDefault="00A85A9D">
    <w:pPr>
      <w:pBdr>
        <w:top w:val="nil"/>
        <w:left w:val="nil"/>
        <w:bottom w:val="nil"/>
        <w:right w:val="nil"/>
        <w:between w:val="nil"/>
      </w:pBdr>
      <w:tabs>
        <w:tab w:val="center" w:pos="4252"/>
        <w:tab w:val="right" w:pos="8504"/>
      </w:tabs>
      <w:spacing w:after="0" w:line="240" w:lineRule="auto"/>
      <w:rPr>
        <w:rFonts w:ascii="Calibri" w:eastAsia="Calibri" w:hAnsi="Calibri" w:cs="Calibri"/>
        <w:b/>
        <w:color w:val="000000"/>
        <w:sz w:val="20"/>
        <w:szCs w:val="20"/>
        <w:lang w:val="en-US"/>
      </w:rPr>
    </w:pPr>
    <w:r w:rsidRPr="001E17BE">
      <w:rPr>
        <w:rFonts w:ascii="Calibri" w:eastAsia="Calibri" w:hAnsi="Calibri" w:cs="Calibri"/>
        <w:color w:val="000000"/>
        <w:sz w:val="20"/>
        <w:szCs w:val="20"/>
        <w:lang w:val="en-US"/>
      </w:rPr>
      <w:t>EDUCA</w:t>
    </w:r>
    <w:r w:rsidRPr="001E17BE">
      <w:rPr>
        <w:rFonts w:ascii="Calibri" w:eastAsia="Calibri" w:hAnsi="Calibri" w:cs="Calibri"/>
        <w:sz w:val="20"/>
        <w:szCs w:val="20"/>
        <w:lang w:val="en-US"/>
      </w:rPr>
      <w:t>T</w:t>
    </w:r>
    <w:r w:rsidRPr="001E17BE">
      <w:rPr>
        <w:rFonts w:ascii="Calibri" w:eastAsia="Calibri" w:hAnsi="Calibri" w:cs="Calibri"/>
        <w:color w:val="000000"/>
        <w:sz w:val="20"/>
        <w:szCs w:val="20"/>
        <w:lang w:val="en-US"/>
      </w:rPr>
      <w:t>IONAL PRAXIS JOURNAL • ISSN 2178-2679 • 202X • v. XX, n. XX: eXXXX</w:t>
    </w:r>
    <w:r w:rsidRPr="001E17BE">
      <w:rPr>
        <w:rFonts w:ascii="Calibri" w:eastAsia="Calibri" w:hAnsi="Calibri" w:cs="Calibri"/>
        <w:b/>
        <w:color w:val="000000"/>
        <w:sz w:val="20"/>
        <w:szCs w:val="20"/>
        <w:lang w:val="en-US"/>
      </w:rPr>
      <w:t xml:space="preserve">                                                       </w:t>
    </w:r>
    <w:r w:rsidRPr="001E17BE">
      <w:rPr>
        <w:rFonts w:ascii="Calibri" w:eastAsia="Calibri" w:hAnsi="Calibri" w:cs="Calibri"/>
        <w:color w:val="000000"/>
        <w:sz w:val="20"/>
        <w:szCs w:val="20"/>
        <w:lang w:val="en-US"/>
      </w:rPr>
      <w:t xml:space="preserve"> </w:t>
    </w:r>
    <w:r w:rsidRPr="001E17BE">
      <w:rPr>
        <w:rFonts w:ascii="Calibri" w:eastAsia="Calibri" w:hAnsi="Calibri" w:cs="Calibri"/>
        <w:color w:val="000000"/>
        <w:sz w:val="22"/>
        <w:szCs w:val="22"/>
        <w:lang w:val="en-US"/>
      </w:rPr>
      <w:t xml:space="preserve"> </w:t>
    </w:r>
    <w:r>
      <w:rPr>
        <w:rFonts w:ascii="Calibri" w:eastAsia="Calibri" w:hAnsi="Calibri" w:cs="Calibri"/>
        <w:color w:val="000000"/>
        <w:sz w:val="20"/>
        <w:szCs w:val="20"/>
      </w:rPr>
      <w:fldChar w:fldCharType="begin"/>
    </w:r>
    <w:r w:rsidRPr="001E17BE">
      <w:rPr>
        <w:rFonts w:ascii="Calibri" w:eastAsia="Calibri" w:hAnsi="Calibri" w:cs="Calibri"/>
        <w:color w:val="000000"/>
        <w:sz w:val="20"/>
        <w:szCs w:val="20"/>
        <w:lang w:val="en-US"/>
      </w:rPr>
      <w:instrText>PAGE</w:instrText>
    </w:r>
    <w:r>
      <w:rPr>
        <w:rFonts w:ascii="Calibri" w:eastAsia="Calibri" w:hAnsi="Calibri" w:cs="Calibri"/>
        <w:color w:val="000000"/>
        <w:sz w:val="20"/>
        <w:szCs w:val="20"/>
      </w:rPr>
      <w:fldChar w:fldCharType="separate"/>
    </w:r>
    <w:r w:rsidR="00B179B9">
      <w:rPr>
        <w:rFonts w:ascii="Calibri" w:eastAsia="Calibri" w:hAnsi="Calibri" w:cs="Calibri"/>
        <w:noProof/>
        <w:color w:val="000000"/>
        <w:sz w:val="20"/>
        <w:szCs w:val="20"/>
        <w:lang w:val="en-US"/>
      </w:rPr>
      <w:t>4</w:t>
    </w:r>
    <w:r>
      <w:rPr>
        <w:rFonts w:ascii="Calibri" w:eastAsia="Calibri" w:hAnsi="Calibri" w:cs="Calibri"/>
        <w:color w:val="000000"/>
        <w:sz w:val="20"/>
        <w:szCs w:val="20"/>
      </w:rPr>
      <w:fldChar w:fldCharType="end"/>
    </w:r>
  </w:p>
  <w:p w14:paraId="1C0FFDA6" w14:textId="77777777" w:rsidR="009870DA" w:rsidRPr="001E17BE" w:rsidRDefault="009870DA">
    <w:pPr>
      <w:spacing w:after="0" w:line="240" w:lineRule="auto"/>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7DF5D" w14:textId="77777777" w:rsidR="009870DA" w:rsidRPr="001E17BE" w:rsidRDefault="00A85A9D">
    <w:pPr>
      <w:pBdr>
        <w:top w:val="nil"/>
        <w:left w:val="nil"/>
        <w:bottom w:val="nil"/>
        <w:right w:val="nil"/>
        <w:between w:val="nil"/>
      </w:pBdr>
      <w:tabs>
        <w:tab w:val="center" w:pos="4252"/>
        <w:tab w:val="right" w:pos="8504"/>
      </w:tabs>
      <w:spacing w:after="0" w:line="240" w:lineRule="auto"/>
      <w:rPr>
        <w:rFonts w:ascii="Calibri" w:eastAsia="Calibri" w:hAnsi="Calibri" w:cs="Calibri"/>
        <w:b/>
        <w:color w:val="000000"/>
        <w:sz w:val="20"/>
        <w:szCs w:val="20"/>
        <w:lang w:val="en-US"/>
      </w:rPr>
    </w:pPr>
    <w:r w:rsidRPr="001E17BE">
      <w:rPr>
        <w:rFonts w:ascii="Calibri" w:eastAsia="Calibri" w:hAnsi="Calibri" w:cs="Calibri"/>
        <w:sz w:val="20"/>
        <w:szCs w:val="20"/>
        <w:lang w:val="en-US"/>
      </w:rPr>
      <w:t>EDUCATIONAL</w:t>
    </w:r>
    <w:r w:rsidRPr="001E17BE">
      <w:rPr>
        <w:rFonts w:ascii="Calibri" w:eastAsia="Calibri" w:hAnsi="Calibri" w:cs="Calibri"/>
        <w:color w:val="000000"/>
        <w:sz w:val="20"/>
        <w:szCs w:val="20"/>
        <w:lang w:val="en-US"/>
      </w:rPr>
      <w:t xml:space="preserve"> </w:t>
    </w:r>
    <w:r w:rsidRPr="001E17BE">
      <w:rPr>
        <w:rFonts w:ascii="Calibri" w:eastAsia="Calibri" w:hAnsi="Calibri" w:cs="Calibri"/>
        <w:sz w:val="20"/>
        <w:szCs w:val="20"/>
        <w:lang w:val="en-US"/>
      </w:rPr>
      <w:t>PRAXIS JOURNAL</w:t>
    </w:r>
    <w:r w:rsidRPr="001E17BE">
      <w:rPr>
        <w:rFonts w:ascii="Calibri" w:eastAsia="Calibri" w:hAnsi="Calibri" w:cs="Calibri"/>
        <w:color w:val="000000"/>
        <w:sz w:val="20"/>
        <w:szCs w:val="20"/>
        <w:lang w:val="en-US"/>
      </w:rPr>
      <w:t xml:space="preserve"> • ISSN 2178-2679 • 202X • v. XX, n. XX: eXXXX</w:t>
    </w:r>
    <w:r w:rsidRPr="001E17BE">
      <w:rPr>
        <w:rFonts w:ascii="Calibri" w:eastAsia="Calibri" w:hAnsi="Calibri" w:cs="Calibri"/>
        <w:b/>
        <w:color w:val="000000"/>
        <w:sz w:val="20"/>
        <w:szCs w:val="20"/>
        <w:lang w:val="en-US"/>
      </w:rPr>
      <w:t xml:space="preserve"> </w:t>
    </w:r>
    <w:r>
      <w:rPr>
        <w:noProof/>
      </w:rPr>
      <w:drawing>
        <wp:anchor distT="0" distB="0" distL="114300" distR="114300" simplePos="0" relativeHeight="251660288" behindDoc="0" locked="0" layoutInCell="1" hidden="0" allowOverlap="1" wp14:anchorId="4D51DD28" wp14:editId="589E1BF9">
          <wp:simplePos x="0" y="0"/>
          <wp:positionH relativeFrom="column">
            <wp:posOffset>-676274</wp:posOffset>
          </wp:positionH>
          <wp:positionV relativeFrom="paragraph">
            <wp:posOffset>66040</wp:posOffset>
          </wp:positionV>
          <wp:extent cx="540327" cy="190187"/>
          <wp:effectExtent l="0" t="0" r="0" b="0"/>
          <wp:wrapNone/>
          <wp:docPr id="27" name="image1.png" descr="by"/>
          <wp:cNvGraphicFramePr/>
          <a:graphic xmlns:a="http://schemas.openxmlformats.org/drawingml/2006/main">
            <a:graphicData uri="http://schemas.openxmlformats.org/drawingml/2006/picture">
              <pic:pic xmlns:pic="http://schemas.openxmlformats.org/drawingml/2006/picture">
                <pic:nvPicPr>
                  <pic:cNvPr id="0" name="image1.png" descr="by"/>
                  <pic:cNvPicPr preferRelativeResize="0"/>
                </pic:nvPicPr>
                <pic:blipFill>
                  <a:blip r:embed="rId1"/>
                  <a:srcRect/>
                  <a:stretch>
                    <a:fillRect/>
                  </a:stretch>
                </pic:blipFill>
                <pic:spPr>
                  <a:xfrm>
                    <a:off x="0" y="0"/>
                    <a:ext cx="540327" cy="190187"/>
                  </a:xfrm>
                  <a:prstGeom prst="rect">
                    <a:avLst/>
                  </a:prstGeom>
                  <a:ln/>
                </pic:spPr>
              </pic:pic>
            </a:graphicData>
          </a:graphic>
        </wp:anchor>
      </w:drawing>
    </w:r>
  </w:p>
  <w:p w14:paraId="3200A1FE" w14:textId="77777777" w:rsidR="009870DA" w:rsidRDefault="00A85A9D">
    <w:pPr>
      <w:pBdr>
        <w:top w:val="nil"/>
        <w:left w:val="nil"/>
        <w:bottom w:val="nil"/>
        <w:right w:val="nil"/>
        <w:between w:val="nil"/>
      </w:pBdr>
      <w:tabs>
        <w:tab w:val="center" w:pos="4252"/>
        <w:tab w:val="right" w:pos="8504"/>
      </w:tabs>
      <w:spacing w:after="0" w:line="240" w:lineRule="auto"/>
      <w:rPr>
        <w:rFonts w:eastAsia="Times New Roman"/>
        <w:color w:val="000000"/>
      </w:rPr>
    </w:pPr>
    <w:r>
      <w:rPr>
        <w:rFonts w:ascii="Calibri" w:eastAsia="Calibri" w:hAnsi="Calibri" w:cs="Calibri"/>
        <w:b/>
        <w:sz w:val="20"/>
        <w:szCs w:val="20"/>
      </w:rPr>
      <w:t>RECEIVED</w:t>
    </w:r>
    <w:r>
      <w:rPr>
        <w:rFonts w:ascii="Calibri" w:eastAsia="Calibri" w:hAnsi="Calibri" w:cs="Calibri"/>
        <w:color w:val="000000"/>
        <w:sz w:val="20"/>
        <w:szCs w:val="20"/>
      </w:rPr>
      <w:t xml:space="preserve">:      </w:t>
    </w:r>
    <w:r>
      <w:rPr>
        <w:rFonts w:ascii="Calibri" w:eastAsia="Calibri" w:hAnsi="Calibri" w:cs="Calibri"/>
        <w:b/>
        <w:color w:val="000000"/>
        <w:sz w:val="20"/>
        <w:szCs w:val="20"/>
      </w:rPr>
      <w:t>A</w:t>
    </w:r>
    <w:r>
      <w:rPr>
        <w:rFonts w:ascii="Calibri" w:eastAsia="Calibri" w:hAnsi="Calibri" w:cs="Calibri"/>
        <w:b/>
        <w:sz w:val="20"/>
        <w:szCs w:val="20"/>
      </w:rPr>
      <w:t>P</w:t>
    </w:r>
    <w:r>
      <w:rPr>
        <w:rFonts w:ascii="Calibri" w:eastAsia="Calibri" w:hAnsi="Calibri" w:cs="Calibri"/>
        <w:b/>
        <w:color w:val="000000"/>
        <w:sz w:val="20"/>
        <w:szCs w:val="20"/>
      </w:rPr>
      <w:t>PROV</w:t>
    </w:r>
    <w:r>
      <w:rPr>
        <w:rFonts w:ascii="Calibri" w:eastAsia="Calibri" w:hAnsi="Calibri" w:cs="Calibri"/>
        <w:b/>
        <w:sz w:val="20"/>
        <w:szCs w:val="20"/>
      </w:rPr>
      <w:t>E</w:t>
    </w:r>
    <w:r>
      <w:rPr>
        <w:rFonts w:ascii="Calibri" w:eastAsia="Calibri" w:hAnsi="Calibri" w:cs="Calibri"/>
        <w:b/>
        <w:color w:val="000000"/>
        <w:sz w:val="20"/>
        <w:szCs w:val="20"/>
      </w:rPr>
      <w:t>D</w:t>
    </w:r>
    <w:r>
      <w:rPr>
        <w:rFonts w:ascii="Calibri" w:eastAsia="Calibri" w:hAnsi="Calibri" w:cs="Calibri"/>
        <w:color w:val="000000"/>
        <w:sz w:val="20"/>
        <w:szCs w:val="20"/>
      </w:rPr>
      <w:t xml:space="preserve">:     </w:t>
    </w:r>
    <w:r>
      <w:rPr>
        <w:rFonts w:ascii="Calibri" w:eastAsia="Calibri" w:hAnsi="Calibri" w:cs="Calibri"/>
        <w:b/>
        <w:color w:val="000000"/>
        <w:sz w:val="20"/>
        <w:szCs w:val="20"/>
      </w:rPr>
      <w:t>PUBLI</w:t>
    </w:r>
    <w:r>
      <w:rPr>
        <w:rFonts w:ascii="Calibri" w:eastAsia="Calibri" w:hAnsi="Calibri" w:cs="Calibri"/>
        <w:b/>
        <w:sz w:val="20"/>
        <w:szCs w:val="20"/>
      </w:rPr>
      <w:t>SHED</w:t>
    </w:r>
    <w:r>
      <w:rPr>
        <w:rFonts w:ascii="Calibri" w:eastAsia="Calibri" w:hAnsi="Calibri" w:cs="Calibri"/>
        <w:color w:val="000000"/>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C103B" w14:textId="77777777" w:rsidR="00A85A9D" w:rsidRDefault="00A85A9D">
      <w:pPr>
        <w:spacing w:after="0" w:line="240" w:lineRule="auto"/>
      </w:pPr>
      <w:r>
        <w:separator/>
      </w:r>
    </w:p>
  </w:footnote>
  <w:footnote w:type="continuationSeparator" w:id="0">
    <w:p w14:paraId="1CCA8E81" w14:textId="77777777" w:rsidR="00A85A9D" w:rsidRDefault="00A85A9D">
      <w:pPr>
        <w:spacing w:after="0" w:line="240" w:lineRule="auto"/>
      </w:pPr>
      <w:r>
        <w:continuationSeparator/>
      </w:r>
    </w:p>
  </w:footnote>
  <w:footnote w:id="1">
    <w:p w14:paraId="44A4147F" w14:textId="77777777" w:rsidR="009870DA" w:rsidRPr="001E17BE" w:rsidRDefault="00A85A9D">
      <w:pPr>
        <w:pBdr>
          <w:top w:val="nil"/>
          <w:left w:val="nil"/>
          <w:bottom w:val="nil"/>
          <w:right w:val="nil"/>
          <w:between w:val="nil"/>
        </w:pBdr>
        <w:spacing w:after="0" w:line="240" w:lineRule="auto"/>
        <w:rPr>
          <w:rFonts w:eastAsia="Times New Roman"/>
          <w:color w:val="FFFFFF"/>
          <w:sz w:val="20"/>
          <w:szCs w:val="20"/>
          <w:lang w:val="en-US"/>
        </w:rPr>
      </w:pPr>
      <w:r>
        <w:rPr>
          <w:vertAlign w:val="superscript"/>
        </w:rPr>
        <w:footnoteRef/>
      </w:r>
      <w:r w:rsidRPr="001E17BE">
        <w:rPr>
          <w:rFonts w:eastAsia="Times New Roman"/>
          <w:color w:val="FFFFFF"/>
          <w:sz w:val="20"/>
          <w:szCs w:val="20"/>
          <w:highlight w:val="red"/>
          <w:lang w:val="en-US"/>
        </w:rPr>
        <w:t xml:space="preserve"> Acronyms should appear for the first time in the text immediately following the full name they represent.</w:t>
      </w:r>
    </w:p>
  </w:footnote>
  <w:footnote w:id="2">
    <w:p w14:paraId="65B31B55" w14:textId="77777777" w:rsidR="009870DA" w:rsidRPr="001E17BE" w:rsidRDefault="00A85A9D">
      <w:pPr>
        <w:pBdr>
          <w:top w:val="nil"/>
          <w:left w:val="nil"/>
          <w:bottom w:val="nil"/>
          <w:right w:val="nil"/>
          <w:between w:val="nil"/>
        </w:pBdr>
        <w:spacing w:after="0" w:line="240" w:lineRule="auto"/>
        <w:rPr>
          <w:rFonts w:eastAsia="Times New Roman"/>
          <w:color w:val="000000"/>
          <w:sz w:val="20"/>
          <w:szCs w:val="20"/>
          <w:lang w:val="en-US"/>
        </w:rPr>
      </w:pPr>
      <w:r>
        <w:rPr>
          <w:vertAlign w:val="superscript"/>
        </w:rPr>
        <w:footnoteRef/>
      </w:r>
      <w:r w:rsidRPr="001E17BE">
        <w:rPr>
          <w:rFonts w:eastAsia="Times New Roman"/>
          <w:color w:val="000000"/>
          <w:sz w:val="20"/>
          <w:szCs w:val="20"/>
          <w:highlight w:val="red"/>
          <w:lang w:val="en-US"/>
        </w:rPr>
        <w:t xml:space="preserve"> </w:t>
      </w:r>
      <w:r w:rsidRPr="001E17BE">
        <w:rPr>
          <w:color w:val="FFFFFF"/>
          <w:sz w:val="20"/>
          <w:szCs w:val="20"/>
          <w:highlight w:val="red"/>
          <w:lang w:val="en-US"/>
        </w:rPr>
        <w:t>When dealing with research involving humans, the proper presentation of approval from the Ethics Committee is required, and such information can be</w:t>
      </w:r>
      <w:r w:rsidRPr="001E17BE">
        <w:rPr>
          <w:color w:val="FFFFFF"/>
          <w:sz w:val="20"/>
          <w:szCs w:val="20"/>
          <w:highlight w:val="red"/>
          <w:lang w:val="en-US"/>
        </w:rPr>
        <w:t xml:space="preserve"> included as a footnote.</w:t>
      </w:r>
    </w:p>
  </w:footnote>
  <w:footnote w:id="3">
    <w:p w14:paraId="232C8BDC" w14:textId="77777777" w:rsidR="009870DA" w:rsidRPr="001E17BE" w:rsidRDefault="00A85A9D">
      <w:pPr>
        <w:pBdr>
          <w:top w:val="nil"/>
          <w:left w:val="nil"/>
          <w:bottom w:val="nil"/>
          <w:right w:val="nil"/>
          <w:between w:val="nil"/>
        </w:pBdr>
        <w:spacing w:after="0" w:line="240" w:lineRule="auto"/>
        <w:rPr>
          <w:rFonts w:eastAsia="Times New Roman"/>
          <w:color w:val="000000"/>
          <w:sz w:val="20"/>
          <w:szCs w:val="20"/>
          <w:lang w:val="en-US"/>
        </w:rPr>
      </w:pPr>
      <w:r>
        <w:rPr>
          <w:vertAlign w:val="superscript"/>
        </w:rPr>
        <w:footnoteRef/>
      </w:r>
      <w:r w:rsidRPr="001E17BE">
        <w:rPr>
          <w:rFonts w:eastAsia="Times New Roman"/>
          <w:color w:val="FFFFFF"/>
          <w:sz w:val="20"/>
          <w:szCs w:val="20"/>
          <w:highlight w:val="red"/>
          <w:lang w:val="en-US"/>
        </w:rPr>
        <w:t xml:space="preserve"> </w:t>
      </w:r>
      <w:r w:rsidRPr="001E17BE">
        <w:rPr>
          <w:color w:val="FFFFFF"/>
          <w:sz w:val="20"/>
          <w:szCs w:val="20"/>
          <w:highlight w:val="red"/>
          <w:lang w:val="en-US"/>
        </w:rPr>
        <w:t>According to ABNT standards, it is necessary to standardize the style to be adopted throughout the text. In this case, for emphases and/or highlights, underline, bold, or italics can be used, provided that the chosen style is con</w:t>
      </w:r>
      <w:r w:rsidRPr="001E17BE">
        <w:rPr>
          <w:color w:val="FFFFFF"/>
          <w:sz w:val="20"/>
          <w:szCs w:val="20"/>
          <w:highlight w:val="red"/>
          <w:lang w:val="en-US"/>
        </w:rPr>
        <w:t>sistently maintained throughout the entire text.</w:t>
      </w:r>
    </w:p>
  </w:footnote>
  <w:footnote w:id="4">
    <w:p w14:paraId="7EFE33AF" w14:textId="77777777" w:rsidR="009870DA" w:rsidRPr="001E17BE" w:rsidRDefault="00A85A9D">
      <w:pPr>
        <w:pBdr>
          <w:top w:val="nil"/>
          <w:left w:val="nil"/>
          <w:bottom w:val="nil"/>
          <w:right w:val="nil"/>
          <w:between w:val="nil"/>
        </w:pBdr>
        <w:spacing w:after="0" w:line="240" w:lineRule="auto"/>
        <w:rPr>
          <w:rFonts w:eastAsia="Times New Roman"/>
          <w:color w:val="000000"/>
          <w:sz w:val="20"/>
          <w:szCs w:val="20"/>
          <w:lang w:val="en-US"/>
        </w:rPr>
      </w:pPr>
      <w:r>
        <w:rPr>
          <w:vertAlign w:val="superscript"/>
        </w:rPr>
        <w:footnoteRef/>
      </w:r>
      <w:r w:rsidRPr="001E17BE">
        <w:rPr>
          <w:rFonts w:eastAsia="Times New Roman"/>
          <w:color w:val="FFFFFF"/>
          <w:sz w:val="20"/>
          <w:szCs w:val="20"/>
          <w:highlight w:val="red"/>
          <w:lang w:val="en-US"/>
        </w:rPr>
        <w:t xml:space="preserve"> </w:t>
      </w:r>
      <w:r w:rsidRPr="001E17BE">
        <w:rPr>
          <w:color w:val="FFFFFF"/>
          <w:sz w:val="20"/>
          <w:szCs w:val="20"/>
          <w:highlight w:val="red"/>
          <w:lang w:val="en-US"/>
        </w:rPr>
        <w:t>Note that in the reference, the same pattern adopted in the citation should be maintained: either the full name or abbreviation. It is not correct to use one pattern for the citation (Associação Brasileira</w:t>
      </w:r>
      <w:r w:rsidRPr="001E17BE">
        <w:rPr>
          <w:color w:val="FFFFFF"/>
          <w:sz w:val="20"/>
          <w:szCs w:val="20"/>
          <w:highlight w:val="red"/>
          <w:lang w:val="en-US"/>
        </w:rPr>
        <w:t xml:space="preserve"> de Normas Técnicas, 2023) and adopt a different one for the reference (ABNT..., 2023).</w:t>
      </w:r>
      <w:r w:rsidRPr="001E17BE">
        <w:rPr>
          <w:rFonts w:eastAsia="Times New Roman"/>
          <w:color w:val="FFFFFF"/>
          <w:sz w:val="20"/>
          <w:szCs w:val="20"/>
          <w:highlight w:val="red"/>
          <w:lang w:val="en-US"/>
        </w:rPr>
        <w:t xml:space="preserve"> </w:t>
      </w:r>
    </w:p>
  </w:footnote>
  <w:footnote w:id="5">
    <w:p w14:paraId="7911CCB0" w14:textId="77777777" w:rsidR="009870DA" w:rsidRPr="001E17BE" w:rsidRDefault="00A85A9D">
      <w:pPr>
        <w:pBdr>
          <w:top w:val="nil"/>
          <w:left w:val="nil"/>
          <w:bottom w:val="nil"/>
          <w:right w:val="nil"/>
          <w:between w:val="nil"/>
        </w:pBdr>
        <w:spacing w:after="0" w:line="240" w:lineRule="auto"/>
        <w:rPr>
          <w:rFonts w:eastAsia="Times New Roman"/>
          <w:color w:val="FFFFFF"/>
          <w:sz w:val="20"/>
          <w:szCs w:val="20"/>
          <w:highlight w:val="red"/>
          <w:lang w:val="en-US"/>
        </w:rPr>
      </w:pPr>
      <w:r>
        <w:rPr>
          <w:vertAlign w:val="superscript"/>
        </w:rPr>
        <w:footnoteRef/>
      </w:r>
      <w:r w:rsidRPr="001E17BE">
        <w:rPr>
          <w:rFonts w:eastAsia="Times New Roman"/>
          <w:color w:val="FFFFFF"/>
          <w:sz w:val="20"/>
          <w:szCs w:val="20"/>
          <w:highlight w:val="red"/>
          <w:lang w:val="en-US"/>
        </w:rPr>
        <w:t xml:space="preserve"> </w:t>
      </w:r>
      <w:r w:rsidRPr="001E17BE">
        <w:rPr>
          <w:color w:val="FFFFFF"/>
          <w:sz w:val="20"/>
          <w:szCs w:val="20"/>
          <w:highlight w:val="red"/>
          <w:lang w:val="en-US"/>
        </w:rPr>
        <w:t>When there is uncertainty about the publication year, one should follow the guidelines in item 8.6.13 of NBR 6023:2020.</w:t>
      </w:r>
      <w:r w:rsidRPr="001E17BE">
        <w:rPr>
          <w:rFonts w:eastAsia="Times New Roman"/>
          <w:color w:val="FFFFFF"/>
          <w:sz w:val="20"/>
          <w:szCs w:val="20"/>
          <w:highlight w:val="red"/>
          <w:lang w:val="en-US"/>
        </w:rPr>
        <w:t>.</w:t>
      </w:r>
    </w:p>
  </w:footnote>
  <w:footnote w:id="6">
    <w:p w14:paraId="3AE66F8D" w14:textId="77777777" w:rsidR="009870DA" w:rsidRPr="001E17BE" w:rsidRDefault="00A85A9D">
      <w:pPr>
        <w:pBdr>
          <w:top w:val="nil"/>
          <w:left w:val="nil"/>
          <w:bottom w:val="nil"/>
          <w:right w:val="nil"/>
          <w:between w:val="nil"/>
        </w:pBdr>
        <w:spacing w:after="0" w:line="240" w:lineRule="auto"/>
        <w:rPr>
          <w:rFonts w:eastAsia="Times New Roman"/>
          <w:color w:val="FFFFFF"/>
          <w:sz w:val="20"/>
          <w:szCs w:val="20"/>
          <w:highlight w:val="red"/>
          <w:lang w:val="en-US"/>
        </w:rPr>
      </w:pPr>
      <w:r>
        <w:rPr>
          <w:vertAlign w:val="superscript"/>
        </w:rPr>
        <w:footnoteRef/>
      </w:r>
      <w:r w:rsidRPr="001E17BE">
        <w:rPr>
          <w:rFonts w:eastAsia="Times New Roman"/>
          <w:color w:val="FFFFFF"/>
          <w:sz w:val="20"/>
          <w:szCs w:val="20"/>
          <w:highlight w:val="red"/>
          <w:lang w:val="en-US"/>
        </w:rPr>
        <w:t xml:space="preserve"> </w:t>
      </w:r>
      <w:r w:rsidRPr="001E17BE">
        <w:rPr>
          <w:color w:val="FFFFFF"/>
          <w:sz w:val="20"/>
          <w:szCs w:val="20"/>
          <w:highlight w:val="red"/>
          <w:lang w:val="en-US"/>
        </w:rPr>
        <w:t xml:space="preserve">Research interview conducted on March 10, </w:t>
      </w:r>
      <w:r w:rsidRPr="001E17BE">
        <w:rPr>
          <w:color w:val="FFFFFF"/>
          <w:sz w:val="20"/>
          <w:szCs w:val="20"/>
          <w:highlight w:val="red"/>
          <w:lang w:val="en-US"/>
        </w:rPr>
        <w:t>2020, in the city of Rio de Janeiro.</w:t>
      </w:r>
    </w:p>
  </w:footnote>
  <w:footnote w:id="7">
    <w:p w14:paraId="3552588D" w14:textId="77777777" w:rsidR="009870DA" w:rsidRPr="001E17BE" w:rsidRDefault="00A85A9D">
      <w:pPr>
        <w:pBdr>
          <w:top w:val="nil"/>
          <w:left w:val="nil"/>
          <w:bottom w:val="nil"/>
          <w:right w:val="nil"/>
          <w:between w:val="nil"/>
        </w:pBdr>
        <w:spacing w:after="0" w:line="240" w:lineRule="auto"/>
        <w:rPr>
          <w:rFonts w:eastAsia="Times New Roman"/>
          <w:color w:val="FFFFFF"/>
          <w:sz w:val="20"/>
          <w:szCs w:val="20"/>
          <w:highlight w:val="red"/>
          <w:lang w:val="en-US"/>
        </w:rPr>
      </w:pPr>
      <w:r>
        <w:rPr>
          <w:vertAlign w:val="superscript"/>
        </w:rPr>
        <w:footnoteRef/>
      </w:r>
      <w:r w:rsidRPr="001E17BE">
        <w:rPr>
          <w:color w:val="FFFFFF"/>
          <w:sz w:val="20"/>
          <w:szCs w:val="20"/>
          <w:highlight w:val="red"/>
          <w:lang w:val="en-US"/>
        </w:rPr>
        <w:t>As per ABNT NBR 10520:2023, direct quotations should be enclosed in quotation marks.</w:t>
      </w:r>
      <w:r w:rsidRPr="001E17BE">
        <w:rPr>
          <w:rFonts w:eastAsia="Times New Roman"/>
          <w:color w:val="FFFFFF"/>
          <w:sz w:val="20"/>
          <w:szCs w:val="20"/>
          <w:highlight w:val="red"/>
          <w:lang w:val="en-US"/>
        </w:rPr>
        <w:t xml:space="preserve"> </w:t>
      </w:r>
    </w:p>
  </w:footnote>
  <w:footnote w:id="8">
    <w:p w14:paraId="331BFB61" w14:textId="77777777" w:rsidR="009870DA" w:rsidRPr="001E17BE" w:rsidRDefault="00A85A9D">
      <w:pPr>
        <w:pBdr>
          <w:top w:val="nil"/>
          <w:left w:val="nil"/>
          <w:bottom w:val="nil"/>
          <w:right w:val="nil"/>
          <w:between w:val="nil"/>
        </w:pBdr>
        <w:spacing w:after="0" w:line="240" w:lineRule="auto"/>
        <w:rPr>
          <w:rFonts w:eastAsia="Times New Roman"/>
          <w:color w:val="000000"/>
          <w:sz w:val="20"/>
          <w:szCs w:val="20"/>
          <w:lang w:val="en-US"/>
        </w:rPr>
      </w:pPr>
      <w:r>
        <w:rPr>
          <w:vertAlign w:val="superscript"/>
        </w:rPr>
        <w:footnoteRef/>
      </w:r>
      <w:r w:rsidRPr="001E17BE">
        <w:rPr>
          <w:color w:val="FFFFFF"/>
          <w:sz w:val="20"/>
          <w:szCs w:val="20"/>
          <w:highlight w:val="red"/>
          <w:lang w:val="en-US"/>
        </w:rPr>
        <w:t>The appropriate omissions [...], interpolations, additions, or comments should be indicated [   ].</w:t>
      </w:r>
      <w:r w:rsidRPr="001E17BE">
        <w:rPr>
          <w:rFonts w:eastAsia="Times New Roman"/>
          <w:color w:val="FFFFFF"/>
          <w:sz w:val="20"/>
          <w:szCs w:val="20"/>
          <w:highlight w:val="red"/>
          <w:lang w:val="en-US"/>
        </w:rPr>
        <w:t>.</w:t>
      </w:r>
      <w:r w:rsidRPr="001E17BE">
        <w:rPr>
          <w:rFonts w:eastAsia="Times New Roman"/>
          <w:color w:val="FFFFFF"/>
          <w:sz w:val="20"/>
          <w:szCs w:val="20"/>
          <w:lang w:val="en-US"/>
        </w:rPr>
        <w:t xml:space="preserve"> </w:t>
      </w:r>
    </w:p>
  </w:footnote>
  <w:footnote w:id="9">
    <w:p w14:paraId="53879021" w14:textId="77777777" w:rsidR="009870DA" w:rsidRPr="001E17BE" w:rsidRDefault="00A85A9D">
      <w:pPr>
        <w:pBdr>
          <w:top w:val="nil"/>
          <w:left w:val="nil"/>
          <w:bottom w:val="nil"/>
          <w:right w:val="nil"/>
          <w:between w:val="nil"/>
        </w:pBdr>
        <w:spacing w:after="0" w:line="240" w:lineRule="auto"/>
        <w:rPr>
          <w:rFonts w:eastAsia="Times New Roman"/>
          <w:color w:val="000000"/>
          <w:sz w:val="20"/>
          <w:szCs w:val="20"/>
          <w:lang w:val="en-US"/>
        </w:rPr>
      </w:pPr>
      <w:r>
        <w:rPr>
          <w:vertAlign w:val="superscript"/>
        </w:rPr>
        <w:footnoteRef/>
      </w:r>
      <w:r w:rsidRPr="001E17BE">
        <w:rPr>
          <w:rFonts w:eastAsia="Times New Roman"/>
          <w:color w:val="FFFFFF"/>
          <w:sz w:val="20"/>
          <w:szCs w:val="20"/>
          <w:highlight w:val="red"/>
          <w:lang w:val="en-US"/>
        </w:rPr>
        <w:t xml:space="preserve"> </w:t>
      </w:r>
      <w:r w:rsidRPr="001E17BE">
        <w:rPr>
          <w:color w:val="FFFFFF"/>
          <w:sz w:val="20"/>
          <w:szCs w:val="20"/>
          <w:highlight w:val="red"/>
          <w:lang w:val="en-US"/>
        </w:rPr>
        <w:t>According to ABNT NBR 10520:</w:t>
      </w:r>
      <w:r w:rsidRPr="001E17BE">
        <w:rPr>
          <w:color w:val="FFFFFF"/>
          <w:sz w:val="20"/>
          <w:szCs w:val="20"/>
          <w:highlight w:val="red"/>
          <w:lang w:val="en-US"/>
        </w:rPr>
        <w:t>2023, single quotation marks are used to indicate a quotation within a quotation.</w:t>
      </w:r>
      <w:r w:rsidRPr="001E17BE">
        <w:rPr>
          <w:rFonts w:eastAsia="Times New Roman"/>
          <w:color w:val="FFFFFF"/>
          <w:sz w:val="20"/>
          <w:szCs w:val="20"/>
          <w:lang w:val="en-US"/>
        </w:rPr>
        <w:t xml:space="preserve"> </w:t>
      </w:r>
    </w:p>
  </w:footnote>
  <w:footnote w:id="10">
    <w:p w14:paraId="12B11E4E" w14:textId="77777777" w:rsidR="009870DA" w:rsidRPr="001E17BE" w:rsidRDefault="00A85A9D">
      <w:pPr>
        <w:pBdr>
          <w:top w:val="nil"/>
          <w:left w:val="nil"/>
          <w:bottom w:val="nil"/>
          <w:right w:val="nil"/>
          <w:between w:val="nil"/>
        </w:pBdr>
        <w:spacing w:after="0" w:line="240" w:lineRule="auto"/>
        <w:rPr>
          <w:rFonts w:eastAsia="Times New Roman"/>
          <w:color w:val="FFFFFF"/>
          <w:sz w:val="20"/>
          <w:szCs w:val="20"/>
          <w:lang w:val="en-US"/>
        </w:rPr>
      </w:pPr>
      <w:r>
        <w:rPr>
          <w:vertAlign w:val="superscript"/>
        </w:rPr>
        <w:footnoteRef/>
      </w:r>
      <w:r w:rsidRPr="001E17BE">
        <w:rPr>
          <w:rFonts w:eastAsia="Times New Roman"/>
          <w:color w:val="FFFFFF"/>
          <w:sz w:val="20"/>
          <w:szCs w:val="20"/>
          <w:highlight w:val="red"/>
          <w:lang w:val="en-US"/>
        </w:rPr>
        <w:t xml:space="preserve"> </w:t>
      </w:r>
      <w:r w:rsidRPr="001E17BE">
        <w:rPr>
          <w:color w:val="FFFFFF"/>
          <w:sz w:val="20"/>
          <w:szCs w:val="20"/>
          <w:highlight w:val="red"/>
          <w:lang w:val="en-US"/>
        </w:rPr>
        <w:t xml:space="preserve">As per NBR 10520:2023 (ABNT, 2023, p. 13), "when the transcribed text already has emphasis, there is no need to inform the emphasis." Thus, only those emphases of passages in direct quotations that the manuscript's author wishes to highlight to the reader </w:t>
      </w:r>
      <w:r w:rsidRPr="001E17BE">
        <w:rPr>
          <w:color w:val="FFFFFF"/>
          <w:sz w:val="20"/>
          <w:szCs w:val="20"/>
          <w:highlight w:val="red"/>
          <w:lang w:val="en-US"/>
        </w:rPr>
        <w:t xml:space="preserve">should contain such information, using expressions like </w:t>
      </w:r>
      <w:r w:rsidRPr="001E17BE">
        <w:rPr>
          <w:i/>
          <w:color w:val="FFFFFF"/>
          <w:sz w:val="20"/>
          <w:szCs w:val="20"/>
          <w:highlight w:val="red"/>
          <w:lang w:val="en-US"/>
        </w:rPr>
        <w:t xml:space="preserve">"emphasis added" </w:t>
      </w:r>
      <w:r w:rsidRPr="001E17BE">
        <w:rPr>
          <w:color w:val="FFFFFF"/>
          <w:sz w:val="20"/>
          <w:szCs w:val="20"/>
          <w:highlight w:val="red"/>
          <w:lang w:val="en-US"/>
        </w:rPr>
        <w:t xml:space="preserve">or </w:t>
      </w:r>
      <w:r w:rsidRPr="001E17BE">
        <w:rPr>
          <w:i/>
          <w:color w:val="FFFFFF"/>
          <w:sz w:val="20"/>
          <w:szCs w:val="20"/>
          <w:highlight w:val="red"/>
          <w:lang w:val="en-US"/>
        </w:rPr>
        <w:t>"author's emphasis."</w:t>
      </w:r>
      <w:r w:rsidRPr="001E17BE">
        <w:rPr>
          <w:rFonts w:eastAsia="Times New Roman"/>
          <w:color w:val="FFFFFF"/>
          <w:sz w:val="20"/>
          <w:szCs w:val="20"/>
          <w:lang w:val="en-US"/>
        </w:rPr>
        <w:t xml:space="preserve"> </w:t>
      </w:r>
    </w:p>
  </w:footnote>
  <w:footnote w:id="11">
    <w:p w14:paraId="2FE4416C" w14:textId="77777777" w:rsidR="009870DA" w:rsidRPr="001E17BE" w:rsidRDefault="00A85A9D">
      <w:pPr>
        <w:pBdr>
          <w:top w:val="nil"/>
          <w:left w:val="nil"/>
          <w:bottom w:val="nil"/>
          <w:right w:val="nil"/>
          <w:between w:val="nil"/>
        </w:pBdr>
        <w:spacing w:after="0" w:line="240" w:lineRule="auto"/>
        <w:rPr>
          <w:rFonts w:eastAsia="Times New Roman"/>
          <w:color w:val="000000"/>
          <w:sz w:val="20"/>
          <w:szCs w:val="20"/>
          <w:lang w:val="en-US"/>
        </w:rPr>
      </w:pPr>
      <w:r>
        <w:rPr>
          <w:vertAlign w:val="superscript"/>
        </w:rPr>
        <w:footnoteRef/>
      </w:r>
      <w:r w:rsidRPr="001E17BE">
        <w:rPr>
          <w:color w:val="FFFFFF"/>
          <w:sz w:val="20"/>
          <w:szCs w:val="20"/>
          <w:highlight w:val="red"/>
          <w:lang w:val="en-US"/>
        </w:rPr>
        <w:t>The period should be inserted at the end of the sentence and not within the quoted passage</w:t>
      </w:r>
      <w:r w:rsidRPr="001E17BE">
        <w:rPr>
          <w:rFonts w:eastAsia="Times New Roman"/>
          <w:color w:val="FFFFFF"/>
          <w:sz w:val="20"/>
          <w:szCs w:val="20"/>
          <w:highlight w:val="red"/>
          <w:lang w:val="en-US"/>
        </w:rPr>
        <w:t>.</w:t>
      </w:r>
    </w:p>
  </w:footnote>
  <w:footnote w:id="12">
    <w:p w14:paraId="62AE90B8" w14:textId="77777777" w:rsidR="009870DA" w:rsidRPr="001E17BE" w:rsidRDefault="00A85A9D">
      <w:pPr>
        <w:pBdr>
          <w:top w:val="nil"/>
          <w:left w:val="nil"/>
          <w:bottom w:val="nil"/>
          <w:right w:val="nil"/>
          <w:between w:val="nil"/>
        </w:pBdr>
        <w:spacing w:after="0" w:line="240" w:lineRule="auto"/>
        <w:rPr>
          <w:rFonts w:eastAsia="Times New Roman"/>
          <w:color w:val="FFFFFF"/>
          <w:sz w:val="20"/>
          <w:szCs w:val="20"/>
          <w:lang w:val="en-US"/>
        </w:rPr>
      </w:pPr>
      <w:r>
        <w:rPr>
          <w:vertAlign w:val="superscript"/>
        </w:rPr>
        <w:footnoteRef/>
      </w:r>
      <w:r w:rsidRPr="001E17BE">
        <w:rPr>
          <w:rFonts w:eastAsia="Times New Roman"/>
          <w:color w:val="FFFFFF"/>
          <w:sz w:val="20"/>
          <w:szCs w:val="20"/>
          <w:highlight w:val="red"/>
          <w:lang w:val="en-US"/>
        </w:rPr>
        <w:t xml:space="preserve"> </w:t>
      </w:r>
      <w:r w:rsidRPr="001E17BE">
        <w:rPr>
          <w:color w:val="FFFFFF"/>
          <w:sz w:val="20"/>
          <w:szCs w:val="20"/>
          <w:highlight w:val="red"/>
          <w:lang w:val="en-US"/>
        </w:rPr>
        <w:t xml:space="preserve">In the </w:t>
      </w:r>
      <w:r w:rsidRPr="001E17BE">
        <w:rPr>
          <w:i/>
          <w:color w:val="FFFFFF"/>
          <w:sz w:val="20"/>
          <w:szCs w:val="20"/>
          <w:highlight w:val="red"/>
          <w:lang w:val="en-US"/>
        </w:rPr>
        <w:t>xml-jats</w:t>
      </w:r>
      <w:r w:rsidRPr="001E17BE">
        <w:rPr>
          <w:color w:val="FFFFFF"/>
          <w:sz w:val="20"/>
          <w:szCs w:val="20"/>
          <w:highlight w:val="red"/>
          <w:lang w:val="en-US"/>
        </w:rPr>
        <w:t xml:space="preserve"> markup process, unlike tables, figures may appe</w:t>
      </w:r>
      <w:r w:rsidRPr="001E17BE">
        <w:rPr>
          <w:color w:val="FFFFFF"/>
          <w:sz w:val="20"/>
          <w:szCs w:val="20"/>
          <w:highlight w:val="red"/>
          <w:lang w:val="en-US"/>
        </w:rPr>
        <w:t>ar in the text as images, provided they are presented in their respective files in .jpg format.</w:t>
      </w:r>
    </w:p>
  </w:footnote>
  <w:footnote w:id="13">
    <w:p w14:paraId="5DF2BD6E" w14:textId="77777777" w:rsidR="009870DA" w:rsidRPr="001E17BE" w:rsidRDefault="00A85A9D">
      <w:pPr>
        <w:pBdr>
          <w:top w:val="nil"/>
          <w:left w:val="nil"/>
          <w:bottom w:val="nil"/>
          <w:right w:val="nil"/>
          <w:between w:val="nil"/>
        </w:pBdr>
        <w:spacing w:after="0" w:line="240" w:lineRule="auto"/>
        <w:rPr>
          <w:rFonts w:eastAsia="Times New Roman"/>
          <w:color w:val="FFFFFF"/>
          <w:sz w:val="20"/>
          <w:szCs w:val="20"/>
          <w:highlight w:val="red"/>
          <w:lang w:val="en-US"/>
        </w:rPr>
      </w:pPr>
      <w:r>
        <w:rPr>
          <w:vertAlign w:val="superscript"/>
        </w:rPr>
        <w:footnoteRef/>
      </w:r>
      <w:r w:rsidRPr="001E17BE">
        <w:rPr>
          <w:color w:val="FFFFFF"/>
          <w:sz w:val="20"/>
          <w:szCs w:val="20"/>
          <w:highlight w:val="red"/>
          <w:lang w:val="en-US"/>
        </w:rPr>
        <w:t>For each illustrative element in the text, the corresponding file must be inserted into the system. In this template, there are two examples of illustrative el</w:t>
      </w:r>
      <w:r w:rsidRPr="001E17BE">
        <w:rPr>
          <w:color w:val="FFFFFF"/>
          <w:sz w:val="20"/>
          <w:szCs w:val="20"/>
          <w:highlight w:val="red"/>
          <w:lang w:val="en-US"/>
        </w:rPr>
        <w:t>ements, Figure 1 and Figure 2, so corresponding files for Figure 1 and another for Figure 2 (files: fig1.jpg; fig2.jpg, etc.) must be included at the time of submission in the journal's system.</w:t>
      </w:r>
    </w:p>
  </w:footnote>
  <w:footnote w:id="14">
    <w:p w14:paraId="445A15F4" w14:textId="77777777" w:rsidR="009870DA" w:rsidRPr="001E17BE" w:rsidRDefault="00A85A9D">
      <w:pPr>
        <w:pBdr>
          <w:top w:val="nil"/>
          <w:left w:val="nil"/>
          <w:bottom w:val="nil"/>
          <w:right w:val="nil"/>
          <w:between w:val="nil"/>
        </w:pBdr>
        <w:spacing w:after="0" w:line="240" w:lineRule="auto"/>
        <w:rPr>
          <w:rFonts w:eastAsia="Times New Roman"/>
          <w:color w:val="000000"/>
          <w:sz w:val="20"/>
          <w:szCs w:val="20"/>
          <w:lang w:val="en-US"/>
        </w:rPr>
      </w:pPr>
      <w:r>
        <w:rPr>
          <w:vertAlign w:val="superscript"/>
        </w:rPr>
        <w:footnoteRef/>
      </w:r>
      <w:r w:rsidRPr="001E17BE">
        <w:rPr>
          <w:rFonts w:eastAsia="Times New Roman"/>
          <w:color w:val="FFFFFF"/>
          <w:sz w:val="20"/>
          <w:szCs w:val="20"/>
          <w:highlight w:val="red"/>
          <w:lang w:val="en-US"/>
        </w:rPr>
        <w:t xml:space="preserve"> </w:t>
      </w:r>
      <w:r w:rsidRPr="001E17BE">
        <w:rPr>
          <w:color w:val="FFFFFF"/>
          <w:sz w:val="20"/>
          <w:szCs w:val="20"/>
          <w:highlight w:val="red"/>
          <w:lang w:val="en-US"/>
        </w:rPr>
        <w:t>In the case of Microsoft Word.</w:t>
      </w:r>
    </w:p>
  </w:footnote>
  <w:footnote w:id="15">
    <w:p w14:paraId="4F09082F" w14:textId="77777777" w:rsidR="009870DA" w:rsidRPr="001E17BE" w:rsidRDefault="00A85A9D">
      <w:pPr>
        <w:pBdr>
          <w:top w:val="nil"/>
          <w:left w:val="nil"/>
          <w:bottom w:val="nil"/>
          <w:right w:val="nil"/>
          <w:between w:val="nil"/>
        </w:pBdr>
        <w:spacing w:after="0" w:line="240" w:lineRule="auto"/>
        <w:rPr>
          <w:rFonts w:eastAsia="Times New Roman"/>
          <w:color w:val="FFFFFF"/>
          <w:sz w:val="20"/>
          <w:szCs w:val="20"/>
          <w:highlight w:val="red"/>
          <w:lang w:val="en-US"/>
        </w:rPr>
      </w:pPr>
      <w:r>
        <w:rPr>
          <w:vertAlign w:val="superscript"/>
        </w:rPr>
        <w:footnoteRef/>
      </w:r>
      <w:r w:rsidRPr="001E17BE">
        <w:rPr>
          <w:rFonts w:eastAsia="Times New Roman"/>
          <w:color w:val="FFFFFF"/>
          <w:sz w:val="20"/>
          <w:szCs w:val="20"/>
          <w:highlight w:val="red"/>
          <w:lang w:val="en-US"/>
        </w:rPr>
        <w:t xml:space="preserve"> </w:t>
      </w:r>
      <w:r w:rsidRPr="001E17BE">
        <w:rPr>
          <w:color w:val="FFFFFF"/>
          <w:sz w:val="20"/>
          <w:szCs w:val="20"/>
          <w:highlight w:val="red"/>
          <w:lang w:val="en-US"/>
        </w:rPr>
        <w:t xml:space="preserve"> In the case of Microsoft W</w:t>
      </w:r>
      <w:r w:rsidRPr="001E17BE">
        <w:rPr>
          <w:color w:val="FFFFFF"/>
          <w:sz w:val="20"/>
          <w:szCs w:val="20"/>
          <w:highlight w:val="red"/>
          <w:lang w:val="en-US"/>
        </w:rPr>
        <w:t>ord.</w:t>
      </w:r>
    </w:p>
  </w:footnote>
  <w:footnote w:id="16">
    <w:p w14:paraId="288BC50C" w14:textId="77777777" w:rsidR="009870DA" w:rsidRPr="001E17BE" w:rsidRDefault="00A85A9D">
      <w:pPr>
        <w:pBdr>
          <w:top w:val="nil"/>
          <w:left w:val="nil"/>
          <w:bottom w:val="nil"/>
          <w:right w:val="nil"/>
          <w:between w:val="nil"/>
        </w:pBdr>
        <w:spacing w:after="0" w:line="240" w:lineRule="auto"/>
        <w:rPr>
          <w:rFonts w:eastAsia="Times New Roman"/>
          <w:color w:val="000000"/>
          <w:sz w:val="20"/>
          <w:szCs w:val="20"/>
          <w:lang w:val="en-US"/>
        </w:rPr>
      </w:pPr>
      <w:r>
        <w:rPr>
          <w:vertAlign w:val="superscript"/>
        </w:rPr>
        <w:footnoteRef/>
      </w:r>
      <w:r w:rsidRPr="001E17BE">
        <w:rPr>
          <w:color w:val="FFFFFF"/>
          <w:sz w:val="20"/>
          <w:szCs w:val="20"/>
          <w:highlight w:val="red"/>
          <w:lang w:val="en-US"/>
        </w:rPr>
        <w:t>The references include some examples that are not sources cited; they are only consulted for the purpose of checking how they should be properly standardized.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92305" w14:textId="77777777" w:rsidR="009870DA" w:rsidRDefault="00A85A9D">
    <w:pPr>
      <w:spacing w:after="0" w:line="240" w:lineRule="auto"/>
      <w:jc w:val="center"/>
      <w:rPr>
        <w:rFonts w:ascii="Calibri" w:eastAsia="Calibri" w:hAnsi="Calibri" w:cs="Calibri"/>
      </w:rPr>
    </w:pPr>
    <w:r>
      <w:rPr>
        <w:rFonts w:ascii="Calibri" w:eastAsia="Calibri" w:hAnsi="Calibri" w:cs="Calibri"/>
      </w:rPr>
      <w:t>LEITURA E BIBLIOTECA: CAMINHOS PARA A LIBERTAÇÃO</w:t>
    </w:r>
  </w:p>
  <w:p w14:paraId="2541457E" w14:textId="77777777" w:rsidR="009870DA" w:rsidRDefault="009870DA">
    <w:pPr>
      <w:pBdr>
        <w:top w:val="nil"/>
        <w:left w:val="nil"/>
        <w:bottom w:val="nil"/>
        <w:right w:val="nil"/>
        <w:between w:val="nil"/>
      </w:pBdr>
      <w:tabs>
        <w:tab w:val="center" w:pos="4252"/>
        <w:tab w:val="right" w:pos="8504"/>
      </w:tabs>
      <w:spacing w:after="0" w:line="240" w:lineRule="auto"/>
      <w:rPr>
        <w:rFonts w:eastAsia="Times New Roman"/>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54713" w14:textId="77777777" w:rsidR="009870DA" w:rsidRPr="001E17BE" w:rsidRDefault="00A85A9D">
    <w:pPr>
      <w:spacing w:after="0" w:line="240" w:lineRule="auto"/>
      <w:jc w:val="center"/>
      <w:rPr>
        <w:rFonts w:ascii="Calibri" w:eastAsia="Calibri" w:hAnsi="Calibri" w:cs="Calibri"/>
        <w:sz w:val="20"/>
        <w:szCs w:val="20"/>
        <w:lang w:val="en-US"/>
      </w:rPr>
    </w:pPr>
    <w:r w:rsidRPr="001E17BE">
      <w:rPr>
        <w:rFonts w:ascii="Calibri" w:eastAsia="Calibri" w:hAnsi="Calibri" w:cs="Calibri"/>
        <w:sz w:val="20"/>
        <w:szCs w:val="20"/>
        <w:lang w:val="en-US"/>
      </w:rPr>
      <w:t>ARTICLE TITLE</w:t>
    </w:r>
  </w:p>
  <w:p w14:paraId="068460AC" w14:textId="77777777" w:rsidR="009870DA" w:rsidRPr="001E17BE" w:rsidRDefault="00A85A9D">
    <w:pPr>
      <w:spacing w:after="0" w:line="240" w:lineRule="auto"/>
      <w:jc w:val="center"/>
      <w:rPr>
        <w:rFonts w:ascii="Calibri" w:eastAsia="Calibri" w:hAnsi="Calibri" w:cs="Calibri"/>
        <w:sz w:val="20"/>
        <w:szCs w:val="20"/>
        <w:lang w:val="en-US"/>
      </w:rPr>
    </w:pPr>
    <w:r w:rsidRPr="001E17BE">
      <w:rPr>
        <w:rFonts w:ascii="Calibri" w:eastAsia="Calibri" w:hAnsi="Calibri" w:cs="Calibri"/>
        <w:sz w:val="20"/>
        <w:szCs w:val="20"/>
        <w:lang w:val="en-US"/>
      </w:rPr>
      <w:t>Author 1 • Author 2 • Author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073DF" w14:textId="77777777" w:rsidR="009870DA" w:rsidRDefault="00A85A9D">
    <w:pPr>
      <w:pBdr>
        <w:top w:val="nil"/>
        <w:left w:val="nil"/>
        <w:bottom w:val="nil"/>
        <w:right w:val="nil"/>
        <w:between w:val="nil"/>
      </w:pBdr>
      <w:tabs>
        <w:tab w:val="center" w:pos="4252"/>
        <w:tab w:val="right" w:pos="8504"/>
      </w:tabs>
      <w:spacing w:after="0" w:line="240" w:lineRule="auto"/>
      <w:rPr>
        <w:rFonts w:eastAsia="Times New Roman"/>
        <w:color w:val="000000"/>
      </w:rPr>
    </w:pPr>
    <w:r>
      <w:rPr>
        <w:noProof/>
      </w:rPr>
      <w:drawing>
        <wp:anchor distT="0" distB="0" distL="0" distR="0" simplePos="0" relativeHeight="251658240" behindDoc="1" locked="0" layoutInCell="1" hidden="0" allowOverlap="1" wp14:anchorId="07D42F5E" wp14:editId="7229EC0F">
          <wp:simplePos x="0" y="0"/>
          <wp:positionH relativeFrom="column">
            <wp:posOffset>-1097387</wp:posOffset>
          </wp:positionH>
          <wp:positionV relativeFrom="paragraph">
            <wp:posOffset>-441588</wp:posOffset>
          </wp:positionV>
          <wp:extent cx="7905971" cy="861978"/>
          <wp:effectExtent l="0" t="0" r="0" b="0"/>
          <wp:wrapNone/>
          <wp:docPr id="2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905971" cy="86197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E25F1"/>
    <w:multiLevelType w:val="multilevel"/>
    <w:tmpl w:val="9F92477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0DA"/>
    <w:rsid w:val="001E17BE"/>
    <w:rsid w:val="009870DA"/>
    <w:rsid w:val="00A85A9D"/>
    <w:rsid w:val="00A86F83"/>
    <w:rsid w:val="00AE6001"/>
    <w:rsid w:val="00B179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D2D0"/>
  <w15:docId w15:val="{38A9C9D0-16F6-F946-B414-3B1F20CC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A32"/>
    <w:rPr>
      <w:rFonts w:eastAsia="Constanti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formataoHTML">
    <w:name w:val="HTML Preformatted"/>
    <w:basedOn w:val="Normal"/>
    <w:link w:val="Pr-formataoHTMLChar"/>
    <w:uiPriority w:val="99"/>
    <w:semiHidden/>
    <w:unhideWhenUsed/>
    <w:rsid w:val="00215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215BED"/>
    <w:rPr>
      <w:rFonts w:ascii="Courier New" w:eastAsia="Times New Roman" w:hAnsi="Courier New" w:cs="Courier New"/>
      <w:sz w:val="20"/>
      <w:szCs w:val="20"/>
      <w:lang w:eastAsia="pt-BR"/>
    </w:rPr>
  </w:style>
  <w:style w:type="character" w:customStyle="1" w:styleId="y2iqfc">
    <w:name w:val="y2iqfc"/>
    <w:basedOn w:val="Fontepargpadro"/>
    <w:rsid w:val="00215BED"/>
  </w:style>
  <w:style w:type="paragraph" w:styleId="Cabealho">
    <w:name w:val="header"/>
    <w:basedOn w:val="Normal"/>
    <w:link w:val="CabealhoChar"/>
    <w:uiPriority w:val="99"/>
    <w:unhideWhenUsed/>
    <w:rsid w:val="000E68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68B9"/>
    <w:rPr>
      <w:rFonts w:ascii="Times New Roman" w:eastAsia="Constantia" w:hAnsi="Times New Roman" w:cs="Times New Roman"/>
      <w:sz w:val="24"/>
    </w:rPr>
  </w:style>
  <w:style w:type="paragraph" w:styleId="Rodap">
    <w:name w:val="footer"/>
    <w:basedOn w:val="Normal"/>
    <w:link w:val="RodapChar"/>
    <w:uiPriority w:val="99"/>
    <w:unhideWhenUsed/>
    <w:rsid w:val="000E68B9"/>
    <w:pPr>
      <w:tabs>
        <w:tab w:val="center" w:pos="4252"/>
        <w:tab w:val="right" w:pos="8504"/>
      </w:tabs>
      <w:spacing w:after="0" w:line="240" w:lineRule="auto"/>
    </w:pPr>
  </w:style>
  <w:style w:type="character" w:customStyle="1" w:styleId="RodapChar">
    <w:name w:val="Rodapé Char"/>
    <w:basedOn w:val="Fontepargpadro"/>
    <w:link w:val="Rodap"/>
    <w:uiPriority w:val="99"/>
    <w:rsid w:val="000E68B9"/>
    <w:rPr>
      <w:rFonts w:ascii="Times New Roman" w:eastAsia="Constantia" w:hAnsi="Times New Roman" w:cs="Times New Roman"/>
      <w:sz w:val="24"/>
    </w:rPr>
  </w:style>
  <w:style w:type="character" w:styleId="Nmerodepgina">
    <w:name w:val="page number"/>
    <w:basedOn w:val="Fontepargpadro"/>
    <w:uiPriority w:val="99"/>
    <w:unhideWhenUsed/>
    <w:rsid w:val="003A3241"/>
  </w:style>
  <w:style w:type="table" w:styleId="Tabelacomgrade">
    <w:name w:val="Table Grid"/>
    <w:basedOn w:val="Tabelanormal"/>
    <w:uiPriority w:val="39"/>
    <w:rsid w:val="00E4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2">
    <w:name w:val="Plain Table 2"/>
    <w:basedOn w:val="Tabelanormal"/>
    <w:uiPriority w:val="42"/>
    <w:rsid w:val="00E451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Fontepargpadro"/>
    <w:uiPriority w:val="99"/>
    <w:unhideWhenUsed/>
    <w:rsid w:val="009F6F11"/>
    <w:rPr>
      <w:color w:val="0563C1" w:themeColor="hyperlink"/>
      <w:u w:val="single"/>
    </w:rPr>
  </w:style>
  <w:style w:type="character" w:customStyle="1" w:styleId="MenoPendente1">
    <w:name w:val="Menção Pendente1"/>
    <w:basedOn w:val="Fontepargpadro"/>
    <w:uiPriority w:val="99"/>
    <w:semiHidden/>
    <w:unhideWhenUsed/>
    <w:rsid w:val="009F6F11"/>
    <w:rPr>
      <w:color w:val="605E5C"/>
      <w:shd w:val="clear" w:color="auto" w:fill="E1DFDD"/>
    </w:rPr>
  </w:style>
  <w:style w:type="paragraph" w:styleId="Textodenotaderodap">
    <w:name w:val="footnote text"/>
    <w:basedOn w:val="Normal"/>
    <w:link w:val="TextodenotaderodapChar"/>
    <w:uiPriority w:val="99"/>
    <w:semiHidden/>
    <w:unhideWhenUsed/>
    <w:rsid w:val="009E1C4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E1C43"/>
    <w:rPr>
      <w:rFonts w:ascii="Times New Roman" w:eastAsia="Constantia" w:hAnsi="Times New Roman" w:cs="Times New Roman"/>
      <w:sz w:val="20"/>
      <w:szCs w:val="20"/>
    </w:rPr>
  </w:style>
  <w:style w:type="character" w:styleId="Refdenotaderodap">
    <w:name w:val="footnote reference"/>
    <w:basedOn w:val="Fontepargpadro"/>
    <w:uiPriority w:val="99"/>
    <w:semiHidden/>
    <w:unhideWhenUsed/>
    <w:rsid w:val="009E1C43"/>
    <w:rPr>
      <w:vertAlign w:val="superscript"/>
    </w:rPr>
  </w:style>
  <w:style w:type="character" w:styleId="Refdecomentrio">
    <w:name w:val="annotation reference"/>
    <w:basedOn w:val="Fontepargpadro"/>
    <w:uiPriority w:val="99"/>
    <w:semiHidden/>
    <w:unhideWhenUsed/>
    <w:rsid w:val="00CC59BC"/>
    <w:rPr>
      <w:sz w:val="16"/>
      <w:szCs w:val="16"/>
    </w:rPr>
  </w:style>
  <w:style w:type="paragraph" w:styleId="Textodecomentrio">
    <w:name w:val="annotation text"/>
    <w:basedOn w:val="Normal"/>
    <w:link w:val="TextodecomentrioChar"/>
    <w:uiPriority w:val="99"/>
    <w:semiHidden/>
    <w:unhideWhenUsed/>
    <w:rsid w:val="00CC59B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C59BC"/>
    <w:rPr>
      <w:rFonts w:ascii="Times New Roman" w:eastAsia="Constantia"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CC59BC"/>
    <w:rPr>
      <w:b/>
      <w:bCs/>
    </w:rPr>
  </w:style>
  <w:style w:type="character" w:customStyle="1" w:styleId="AssuntodocomentrioChar">
    <w:name w:val="Assunto do comentário Char"/>
    <w:basedOn w:val="TextodecomentrioChar"/>
    <w:link w:val="Assuntodocomentrio"/>
    <w:uiPriority w:val="99"/>
    <w:semiHidden/>
    <w:rsid w:val="00CC59BC"/>
    <w:rPr>
      <w:rFonts w:ascii="Times New Roman" w:eastAsia="Constantia" w:hAnsi="Times New Roman" w:cs="Times New Roman"/>
      <w:b/>
      <w:bCs/>
      <w:sz w:val="20"/>
      <w:szCs w:val="20"/>
    </w:rPr>
  </w:style>
  <w:style w:type="paragraph" w:styleId="PargrafodaLista">
    <w:name w:val="List Paragraph"/>
    <w:basedOn w:val="Normal"/>
    <w:uiPriority w:val="34"/>
    <w:qFormat/>
    <w:rsid w:val="009A6777"/>
    <w:pPr>
      <w:ind w:left="720"/>
      <w:contextualSpacing/>
    </w:pPr>
  </w:style>
  <w:style w:type="character" w:styleId="TextodoEspaoReservado">
    <w:name w:val="Placeholder Text"/>
    <w:basedOn w:val="Fontepargpadro"/>
    <w:uiPriority w:val="99"/>
    <w:semiHidden/>
    <w:rsid w:val="00582873"/>
    <w:rPr>
      <w:color w:val="808080"/>
    </w:rPr>
  </w:style>
  <w:style w:type="paragraph" w:styleId="Textodebalo">
    <w:name w:val="Balloon Text"/>
    <w:basedOn w:val="Normal"/>
    <w:link w:val="TextodebaloChar"/>
    <w:uiPriority w:val="99"/>
    <w:semiHidden/>
    <w:unhideWhenUsed/>
    <w:rsid w:val="008E66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E664D"/>
    <w:rPr>
      <w:rFonts w:ascii="Segoe UI" w:eastAsia="Constantia" w:hAnsi="Segoe UI" w:cs="Segoe UI"/>
      <w:sz w:val="18"/>
      <w:szCs w:val="18"/>
    </w:rPr>
  </w:style>
  <w:style w:type="character" w:customStyle="1" w:styleId="MenoPendente2">
    <w:name w:val="Menção Pendente2"/>
    <w:basedOn w:val="Fontepargpadro"/>
    <w:uiPriority w:val="99"/>
    <w:semiHidden/>
    <w:unhideWhenUsed/>
    <w:rsid w:val="00385C1A"/>
    <w:rPr>
      <w:color w:val="605E5C"/>
      <w:shd w:val="clear" w:color="auto" w:fill="E1DFDD"/>
    </w:rPr>
  </w:style>
  <w:style w:type="paragraph" w:styleId="Textodenotadefim">
    <w:name w:val="endnote text"/>
    <w:basedOn w:val="Normal"/>
    <w:link w:val="TextodenotadefimChar"/>
    <w:uiPriority w:val="99"/>
    <w:semiHidden/>
    <w:unhideWhenUsed/>
    <w:rsid w:val="008930D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930D9"/>
    <w:rPr>
      <w:rFonts w:ascii="Times New Roman" w:eastAsia="Constantia" w:hAnsi="Times New Roman" w:cs="Times New Roman"/>
      <w:sz w:val="20"/>
      <w:szCs w:val="20"/>
    </w:rPr>
  </w:style>
  <w:style w:type="character" w:styleId="Refdenotadefim">
    <w:name w:val="endnote reference"/>
    <w:basedOn w:val="Fontepargpadro"/>
    <w:uiPriority w:val="99"/>
    <w:semiHidden/>
    <w:unhideWhenUsed/>
    <w:rsid w:val="008930D9"/>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mail@exampl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y8uymVOXFJUtjA8JyHyENh3usw==">CgMxLjAyCGguZ2pkZ3hzMgloLjN6bnlzaDcyCWguM3pueXNoNzIJaC4zem55c2g3MgloLjN6bnlzaDcyCWguMmV0OTJwMDIIaC50eWpjd3QyDmgub3l0dzA4ZXNsOXEyMgloLjRkMzRvZzg4AHIhMXJNaGN0TVJ2UV9WOWhCYkszcUxyS0lYT0taME9QY01F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3608</Words>
  <Characters>19486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Conta da Microsoft</cp:lastModifiedBy>
  <cp:revision>3</cp:revision>
  <dcterms:created xsi:type="dcterms:W3CDTF">2024-02-29T15:52:00Z</dcterms:created>
  <dcterms:modified xsi:type="dcterms:W3CDTF">2024-02-29T17:42:00Z</dcterms:modified>
</cp:coreProperties>
</file>