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B6E" w:rsidRPr="006A6474" w:rsidRDefault="00857B6E" w:rsidP="00857B6E">
      <w:pPr>
        <w:ind w:firstLine="426"/>
        <w:jc w:val="center"/>
        <w:rPr>
          <w:szCs w:val="20"/>
        </w:rPr>
      </w:pPr>
    </w:p>
    <w:p w:rsidR="00880D46" w:rsidRPr="00880D46" w:rsidRDefault="00880D46" w:rsidP="00880D46">
      <w:pPr>
        <w:jc w:val="center"/>
        <w:rPr>
          <w:rFonts w:asciiTheme="minorHAnsi" w:hAnsiTheme="minorHAnsi" w:cstheme="minorHAnsi"/>
          <w:b/>
          <w:sz w:val="24"/>
          <w:szCs w:val="20"/>
        </w:rPr>
      </w:pPr>
      <w:r w:rsidRPr="00880D46">
        <w:rPr>
          <w:rFonts w:asciiTheme="minorHAnsi" w:hAnsiTheme="minorHAnsi" w:cstheme="minorHAnsi"/>
          <w:b/>
          <w:sz w:val="24"/>
          <w:szCs w:val="20"/>
        </w:rPr>
        <w:t>Cuidado Nutricional como Direito Humano Fundamental</w:t>
      </w:r>
    </w:p>
    <w:p w:rsidR="00827522" w:rsidRDefault="00827522" w:rsidP="00827522">
      <w:pPr>
        <w:ind w:firstLine="426"/>
        <w:jc w:val="center"/>
        <w:rPr>
          <w:sz w:val="20"/>
          <w:szCs w:val="20"/>
        </w:rPr>
      </w:pPr>
    </w:p>
    <w:p w:rsidR="003779A4" w:rsidRPr="00E01183" w:rsidRDefault="003779A4" w:rsidP="00827522">
      <w:pPr>
        <w:ind w:firstLine="426"/>
        <w:jc w:val="center"/>
        <w:rPr>
          <w:sz w:val="20"/>
          <w:szCs w:val="20"/>
        </w:rPr>
      </w:pP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Desde o surgimento da Enfermagem enquanto profissão o cuidado com a alimentação já era posto uma preocupação a ser tida pelos enfermeiros para com seus pacientes, descrito por Florence em seu livro “Notas sobre a Enfermagem”, publicado em 1859. Neste livro, Florence apresenta a essência da assistência a ser prestada a qualquer paciente, de todas as idades, com agravos clínicos ou cirúrgicos, crônicos ou agudos. Em seu capítulo 6, ela enfoca a alimentação com um desses cuidados fundamentais, e pontua, em seu primeiro parágrafo, que vários enfermos, naquela época, sofriam com a fome devido à falta de atenção dos enfermeiros para com cuidados necessários com sua alimentação. Isso se dava por fatores como falta de assistência a pacientes impossibilitados de levar o alimento à boca, ora por receberem alimentos para os quais estavam incapazes de mastigar ou deglutir, dentre outros motivos.  </w:t>
      </w:r>
    </w:p>
    <w:p w:rsidR="00880D46" w:rsidRPr="006719C7" w:rsidRDefault="00880D46" w:rsidP="00880D46">
      <w:pPr>
        <w:rPr>
          <w:rFonts w:asciiTheme="minorHAnsi" w:hAnsiTheme="minorHAnsi" w:cstheme="minorHAnsi"/>
          <w:sz w:val="20"/>
          <w:szCs w:val="20"/>
        </w:rPr>
      </w:pPr>
      <w:r w:rsidRPr="006719C7">
        <w:rPr>
          <w:rFonts w:asciiTheme="minorHAnsi" w:hAnsiTheme="minorHAnsi" w:cstheme="minorHAnsi"/>
          <w:sz w:val="20"/>
          <w:szCs w:val="20"/>
        </w:rPr>
        <w:t xml:space="preserve">Para ela, nada deveria ser feito com o paciente ou no quarto, como limpeza do ambiente, avaliação ou procedimentos, enquanto o paciente se alimenta, a fim de se evitar interrompê-lo. Ela já dizia que o alimento não pode ser simplesmente deixado na cabeceira do doente, defendendo a necessidade de se atentar para as preferências do mesmo e por auxiliar na ingestão em outros momentos caso não tenha apetite naquele horário. Florence cita o cuidado da administração fracionada de alimentos em pacientes com intolerância gastrintestinal, descrevendo-os como “engenhosidades necessárias nessas importantes minúcias”. Observados esses cuidados, problemas como a baixa ingestão e conseqüente desnutrição poderiam ser mitigados.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Ela ainda escreve: “Se tivéssemos conhecimentos das conseqüências que podem advir, para pacientes enfraquecidos, do jejum [...], teríamos mais cuidado em evitar que isso aconteça”. p.74. Florence cita exemplos de situações em que atrasos na simples solicitação de alimentos pela enfermagem podem transformar-se em 2 a 3 horas de jejum para o paciente.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Passados 164 anos de sua publicação, problemas com o descaso da alimentação dos doentes pela enfermagem parecem não ter tido o avanço que precisavam, considerando-se a importância da alimentação para sua recuperação dos doentes. Muitos avanços foram alcançados nos últimos anos quanto à criação de instrumentos para se realizar a triagem e avaliação nutricional de forma rápida e acessível. Além disso, muitos foram os avanços na área da terapia nutricional enteral e parenteral, hoje disponibilizadas de forma segura para todos os pacientes que delas necessitem.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Porém, ainda hoje, ao ler prontuários de pacientes hospitalizados, os registros relativos à avaliação nutricional e acerca da ingestão alimentar dos pacientes são vagos, quando não inexistentes.  Raros são os pacientes com acompanhamento do peso ao longo da internação, nem mesmo quando internados com quadros de doenças graves como o câncer e com acometimento do trato gastrointestinal, com relato de sintomas frequentes como náuseas, vômitos, inapetência, e diarréia dentre outros.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É de assustar quando o paciente relata perda de 10, 20, e até 30kgs, sendo que nenhuma informação dessa natureza constasse no prontuário.  Observações de vivências da prática de ensino clínico de graduação em um hospital público de média e alta complexidade dão indícios de omissão por parte dos enfermeiros para com o estado nutricional dos pacientes sob seus cuidados. O Diagnóstico de Nutrição Desequilibrada: menor que as necessidades corporais, quase não é visto, mostrando-se omitido, o que resulta em um plano de cuidados incompleto e que deixa os pacientes ainda mais vulnerabilizados para a ocorrência de quedas, lesões por pressão, infecções e deiscência de feridas, dentre outros.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lastRenderedPageBreak/>
        <w:tab/>
      </w:r>
      <w:r w:rsidRPr="006719C7">
        <w:rPr>
          <w:rFonts w:asciiTheme="minorHAnsi" w:hAnsiTheme="minorHAnsi" w:cstheme="minorHAnsi"/>
          <w:sz w:val="20"/>
          <w:szCs w:val="20"/>
        </w:rPr>
        <w:t xml:space="preserve">Esse contexto remete a uma reflexão urgente: Por que não é dada, ainda hoje, a devida importância à alimentação dos pacientes pela enfermagem? Seria por falhas na formação? Essa necessidade humana básica deveria ser vista e atendida de forma tão rigorosa quanto a administração de medicamentos! O estado nutricional adequado evita complicações, favorece a recuperação e alta mais precoce, e com conseqüente redução de custos, como já comprovado em inúmeros estudos. A alimentação pode salvar vidas!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É sabido que são vários os fatores envolvidos nessa problemática, a qual é complexa e desafiadora, devendo ser discutido de forma interdisciplinar e multiprofissional. Contudo, a enfermagem não pode se eximir da responsabilidade que tem para com a alimentação de seus pacientes, e para isso, precisa acompanhar o atendimento dessa necessidade humana básica de forma prioritária. Deve detalhar de forma minuciosa os alimentos ingeridos, inclusive o volume administrado quando em nutrição enteral ou parenteral.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Deve buscar suprir dificuldades encontradas no dia a dia para que este tipo de cuidado minucioso seja possível e aconteça, com capacitação continuada de sua equipe, sensibilizando a todos para que a alimentação dos pacientes só seja interrompida se estritamente necessário. Além disso, deve capacitar a equipe de enfermagem para que acompanhe o momento da alimentação, estando por perto para oferecer ajuda quando necessário. Deve reivindicar a compra de insumos que favoreçam a alimentação pelos pacientes de forma autônoma, como as mesas de refeição, muitas vezes não disponíveis nos serviços públicos.</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 xml:space="preserve">Cabe à enfermagem, ainda, discutir situações peculiares com o serviço de nutrição e dietética em prol de atender a especificidades de cada paciente, considerando seu contexto. Cabe à enfermagem discutir com a direção dos serviços de saúde aspectos relativos à ambiência, principalmente para pacientes internados em enfermarias com muitos leitos, uma vez que podem ter impacto na alimentação. Cabe lembrar que a alimentação é um direito fundamental do ser humano, inerente à dignidade do ser e previsto na constituição. </w:t>
      </w:r>
    </w:p>
    <w:p w:rsidR="00880D46" w:rsidRPr="006719C7" w:rsidRDefault="00880D46" w:rsidP="00880D46">
      <w:pPr>
        <w:rPr>
          <w:rFonts w:asciiTheme="minorHAnsi" w:hAnsiTheme="minorHAnsi" w:cstheme="minorHAnsi"/>
          <w:sz w:val="20"/>
          <w:szCs w:val="20"/>
        </w:rPr>
      </w:pPr>
      <w:r>
        <w:rPr>
          <w:rFonts w:asciiTheme="minorHAnsi" w:hAnsiTheme="minorHAnsi" w:cstheme="minorHAnsi"/>
          <w:sz w:val="20"/>
          <w:szCs w:val="20"/>
        </w:rPr>
        <w:tab/>
      </w:r>
      <w:r w:rsidRPr="006719C7">
        <w:rPr>
          <w:rFonts w:asciiTheme="minorHAnsi" w:hAnsiTheme="minorHAnsi" w:cstheme="minorHAnsi"/>
          <w:sz w:val="20"/>
          <w:szCs w:val="20"/>
        </w:rPr>
        <w:t>Desde 2021, a BRASPEN, Sociedade Brasileira de Nutrição Enteral e Parenteral, vem feito uma campanha para aumentar a conscientização de pacientes e de profissionais de saúde sobre o direito aos cuidados nutricionais, como parte do direito à saúde e à alimentação. Essa campanha essa que vem ocorrendo também em outros diversos outros países, com apoio das sociedades mundiais de nutrição clínica (ASPEN, ESPEN, FELANPE, dentre outras). Ela visa promover o combate à desnutrição como um compromisso ético que temos nós precisamos ter, enfatizando a importância da avaliação nutricional pelos profissionais como primeiro passo do enfrentamento dessa situação.</w:t>
      </w:r>
    </w:p>
    <w:p w:rsidR="003779A4" w:rsidRPr="003779A4" w:rsidRDefault="003779A4" w:rsidP="003779A4">
      <w:pPr>
        <w:ind w:firstLine="708"/>
        <w:rPr>
          <w:rFonts w:asciiTheme="minorHAnsi" w:hAnsiTheme="minorHAnsi" w:cstheme="minorHAnsi"/>
          <w:sz w:val="20"/>
          <w:szCs w:val="20"/>
        </w:rPr>
      </w:pPr>
      <w:r w:rsidRPr="003779A4">
        <w:rPr>
          <w:rFonts w:asciiTheme="minorHAnsi" w:hAnsiTheme="minorHAnsi" w:cstheme="minorHAnsi"/>
          <w:sz w:val="20"/>
          <w:szCs w:val="20"/>
        </w:rPr>
        <w:t xml:space="preserve"> </w:t>
      </w:r>
    </w:p>
    <w:p w:rsidR="000247F5" w:rsidRDefault="000247F5" w:rsidP="000247F5">
      <w:pPr>
        <w:ind w:firstLine="709"/>
        <w:rPr>
          <w:sz w:val="20"/>
          <w:szCs w:val="20"/>
        </w:rPr>
      </w:pPr>
      <w:r>
        <w:rPr>
          <w:sz w:val="20"/>
          <w:szCs w:val="20"/>
        </w:rPr>
        <w:br w:type="page"/>
      </w:r>
    </w:p>
    <w:p w:rsidR="00CF2E7E" w:rsidRDefault="00CF2E7E" w:rsidP="000247F5">
      <w:pPr>
        <w:rPr>
          <w:sz w:val="20"/>
          <w:szCs w:val="20"/>
        </w:rPr>
        <w:sectPr w:rsidR="00CF2E7E" w:rsidSect="00880D46">
          <w:headerReference w:type="default" r:id="rId9"/>
          <w:type w:val="continuous"/>
          <w:pgSz w:w="11906" w:h="16838"/>
          <w:pgMar w:top="1417" w:right="1701" w:bottom="1417" w:left="1701" w:header="708" w:footer="708" w:gutter="0"/>
          <w:cols w:space="427"/>
          <w:docGrid w:linePitch="360"/>
        </w:sectPr>
      </w:pPr>
    </w:p>
    <w:p w:rsidR="00554778" w:rsidRPr="00CC1117" w:rsidRDefault="00554778" w:rsidP="000247F5">
      <w:pPr>
        <w:rPr>
          <w:rFonts w:ascii="Arial" w:hAnsi="Arial" w:cs="Arial"/>
          <w:b/>
          <w:sz w:val="20"/>
          <w:szCs w:val="24"/>
        </w:rPr>
      </w:pPr>
    </w:p>
    <w:p w:rsidR="003779A4" w:rsidRPr="003779A4" w:rsidRDefault="00CC1117" w:rsidP="003779A4">
      <w:pPr>
        <w:spacing w:line="480" w:lineRule="auto"/>
        <w:jc w:val="right"/>
        <w:rPr>
          <w:rFonts w:ascii="Arial" w:hAnsi="Arial" w:cs="Arial"/>
          <w:b/>
          <w:sz w:val="20"/>
          <w:szCs w:val="24"/>
        </w:rPr>
      </w:pPr>
      <w:r w:rsidRPr="00CC1117">
        <w:rPr>
          <w:rFonts w:ascii="Arial" w:hAnsi="Arial" w:cs="Arial"/>
          <w:b/>
          <w:sz w:val="20"/>
          <w:szCs w:val="24"/>
        </w:rPr>
        <w:t>Jaqueline Almeida Guimarães Barbosa</w:t>
      </w:r>
    </w:p>
    <w:p w:rsidR="00CC1117" w:rsidRPr="006719C7" w:rsidRDefault="00CC1117" w:rsidP="00CC1117">
      <w:pPr>
        <w:rPr>
          <w:rFonts w:asciiTheme="minorHAnsi" w:hAnsiTheme="minorHAnsi" w:cstheme="minorHAnsi"/>
          <w:sz w:val="20"/>
          <w:szCs w:val="20"/>
        </w:rPr>
      </w:pPr>
      <w:r>
        <w:rPr>
          <w:rFonts w:asciiTheme="minorHAnsi" w:hAnsiTheme="minorHAnsi" w:cstheme="minorHAnsi"/>
          <w:sz w:val="20"/>
          <w:szCs w:val="20"/>
        </w:rPr>
        <w:t xml:space="preserve">                </w:t>
      </w:r>
      <w:r w:rsidRPr="006719C7">
        <w:rPr>
          <w:rFonts w:asciiTheme="minorHAnsi" w:hAnsiTheme="minorHAnsi" w:cstheme="minorHAnsi"/>
          <w:sz w:val="20"/>
          <w:szCs w:val="20"/>
        </w:rPr>
        <w:t>Doutora em Enfermagem. Docente Adjunta do Departamento de Enfermagem Básica da UFMG.</w:t>
      </w:r>
    </w:p>
    <w:p w:rsidR="000247F5" w:rsidRDefault="00CC1117" w:rsidP="00CC1117">
      <w:pPr>
        <w:tabs>
          <w:tab w:val="left" w:pos="6386"/>
        </w:tabs>
        <w:jc w:val="right"/>
        <w:rPr>
          <w:b/>
        </w:rPr>
      </w:pPr>
      <w:r w:rsidRPr="006719C7">
        <w:rPr>
          <w:rFonts w:asciiTheme="minorHAnsi" w:hAnsiTheme="minorHAnsi" w:cstheme="minorHAnsi"/>
          <w:sz w:val="20"/>
          <w:szCs w:val="20"/>
        </w:rPr>
        <w:t>Membro da Sociedade Brasileira de Nutrição Parenteral e Enteral</w:t>
      </w:r>
    </w:p>
    <w:p w:rsidR="007F057B" w:rsidRDefault="007F057B" w:rsidP="007F057B">
      <w:pPr>
        <w:jc w:val="right"/>
        <w:rPr>
          <w:b/>
          <w:sz w:val="20"/>
          <w:szCs w:val="20"/>
        </w:rPr>
      </w:pPr>
    </w:p>
    <w:p w:rsidR="007F057B" w:rsidRDefault="007F057B" w:rsidP="007F057B">
      <w:pPr>
        <w:jc w:val="right"/>
        <w:rPr>
          <w:b/>
          <w:sz w:val="20"/>
          <w:szCs w:val="20"/>
        </w:rPr>
      </w:pPr>
    </w:p>
    <w:p w:rsidR="00177777" w:rsidRDefault="00177777">
      <w:pPr>
        <w:jc w:val="left"/>
        <w:rPr>
          <w:b/>
          <w:sz w:val="20"/>
          <w:szCs w:val="20"/>
        </w:rPr>
      </w:pPr>
      <w:r>
        <w:rPr>
          <w:b/>
          <w:sz w:val="20"/>
          <w:szCs w:val="20"/>
        </w:rPr>
        <w:br w:type="page"/>
      </w:r>
    </w:p>
    <w:p w:rsidR="00CF2E7E" w:rsidRDefault="00CF2E7E" w:rsidP="0064287F">
      <w:pPr>
        <w:spacing w:line="360" w:lineRule="auto"/>
        <w:rPr>
          <w:b/>
          <w:sz w:val="20"/>
          <w:szCs w:val="20"/>
        </w:rPr>
        <w:sectPr w:rsidR="00CF2E7E" w:rsidSect="00674660">
          <w:headerReference w:type="default" r:id="rId10"/>
          <w:type w:val="continuous"/>
          <w:pgSz w:w="11906" w:h="16838"/>
          <w:pgMar w:top="1417" w:right="1701" w:bottom="1417" w:left="1701" w:header="708" w:footer="708" w:gutter="0"/>
          <w:cols w:space="427"/>
          <w:docGrid w:linePitch="360"/>
        </w:sectPr>
      </w:pPr>
    </w:p>
    <w:p w:rsidR="0064287F" w:rsidRPr="0064287F" w:rsidRDefault="0064287F" w:rsidP="0064287F">
      <w:pPr>
        <w:spacing w:line="360" w:lineRule="auto"/>
        <w:rPr>
          <w:b/>
          <w:sz w:val="20"/>
          <w:szCs w:val="20"/>
        </w:rPr>
      </w:pPr>
      <w:r w:rsidRPr="0064287F">
        <w:rPr>
          <w:b/>
          <w:sz w:val="20"/>
          <w:szCs w:val="20"/>
        </w:rPr>
        <w:lastRenderedPageBreak/>
        <w:t>REFERÊNCIAS</w:t>
      </w:r>
    </w:p>
    <w:p w:rsidR="009910F7" w:rsidRPr="006719C7" w:rsidRDefault="009910F7" w:rsidP="009910F7">
      <w:pPr>
        <w:rPr>
          <w:rFonts w:asciiTheme="minorHAnsi" w:hAnsiTheme="minorHAnsi" w:cstheme="minorHAnsi"/>
          <w:sz w:val="20"/>
          <w:szCs w:val="20"/>
        </w:rPr>
      </w:pPr>
      <w:r w:rsidRPr="006719C7">
        <w:rPr>
          <w:rFonts w:asciiTheme="minorHAnsi" w:hAnsiTheme="minorHAnsi" w:cstheme="minorHAnsi"/>
          <w:sz w:val="20"/>
          <w:szCs w:val="20"/>
        </w:rPr>
        <w:t xml:space="preserve">Nightingale, Florence, 1820-1910. Notas sobre a Enfermagem: O que é e o que não é. São Paulo: Cortez, 1989. </w:t>
      </w:r>
    </w:p>
    <w:p w:rsidR="009910F7" w:rsidRPr="006719C7" w:rsidRDefault="009910F7" w:rsidP="009910F7">
      <w:pPr>
        <w:rPr>
          <w:rFonts w:asciiTheme="minorHAnsi" w:hAnsiTheme="minorHAnsi" w:cstheme="minorHAnsi"/>
          <w:sz w:val="20"/>
          <w:szCs w:val="20"/>
          <w:lang w:val="en-US"/>
        </w:rPr>
      </w:pPr>
      <w:r w:rsidRPr="006719C7">
        <w:rPr>
          <w:rFonts w:asciiTheme="minorHAnsi" w:hAnsiTheme="minorHAnsi" w:cstheme="minorHAnsi"/>
          <w:sz w:val="20"/>
          <w:szCs w:val="20"/>
          <w:lang w:val="fr-FR"/>
        </w:rPr>
        <w:t xml:space="preserve">Nutrition carte is a Human Right. </w:t>
      </w:r>
      <w:r w:rsidRPr="006719C7">
        <w:rPr>
          <w:rFonts w:asciiTheme="minorHAnsi" w:hAnsiTheme="minorHAnsi" w:cstheme="minorHAnsi"/>
          <w:sz w:val="20"/>
          <w:szCs w:val="20"/>
          <w:lang w:val="en-US"/>
        </w:rPr>
        <w:t xml:space="preserve">Disponível em: </w:t>
      </w:r>
      <w:hyperlink r:id="rId11" w:history="1">
        <w:r w:rsidRPr="006719C7">
          <w:rPr>
            <w:rStyle w:val="Hyperlink"/>
            <w:rFonts w:asciiTheme="minorHAnsi" w:hAnsiTheme="minorHAnsi" w:cstheme="minorHAnsi"/>
            <w:sz w:val="20"/>
            <w:szCs w:val="20"/>
            <w:lang w:val="en-US"/>
          </w:rPr>
          <w:t>Nutrition Care is a Human Right (braspen.org)</w:t>
        </w:r>
      </w:hyperlink>
    </w:p>
    <w:p w:rsidR="00177777" w:rsidRPr="009910F7" w:rsidRDefault="00177777" w:rsidP="00177777">
      <w:pPr>
        <w:rPr>
          <w:sz w:val="24"/>
          <w:szCs w:val="24"/>
          <w:lang w:val="en-US"/>
        </w:rPr>
      </w:pPr>
    </w:p>
    <w:p w:rsidR="0064287F" w:rsidRPr="009910F7" w:rsidRDefault="0064287F" w:rsidP="00BF7111">
      <w:pPr>
        <w:tabs>
          <w:tab w:val="left" w:pos="6386"/>
        </w:tabs>
        <w:jc w:val="right"/>
        <w:rPr>
          <w:lang w:val="en-US"/>
        </w:rPr>
      </w:pPr>
    </w:p>
    <w:sectPr w:rsidR="0064287F" w:rsidRPr="009910F7" w:rsidSect="00674660">
      <w:headerReference w:type="default" r:id="rId12"/>
      <w:type w:val="continuous"/>
      <w:pgSz w:w="11906" w:h="16838"/>
      <w:pgMar w:top="1417" w:right="1701" w:bottom="1417" w:left="1701" w:header="708" w:footer="708" w:gutter="0"/>
      <w:cols w:space="42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12C" w:rsidRDefault="009C312C">
      <w:r>
        <w:separator/>
      </w:r>
    </w:p>
  </w:endnote>
  <w:endnote w:type="continuationSeparator" w:id="1">
    <w:p w:rsidR="009C312C" w:rsidRDefault="009C31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12C" w:rsidRDefault="009C312C">
      <w:r>
        <w:separator/>
      </w:r>
    </w:p>
  </w:footnote>
  <w:footnote w:type="continuationSeparator" w:id="1">
    <w:p w:rsidR="009C312C" w:rsidRDefault="009C31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77" w:rsidRDefault="007B1C77" w:rsidP="00DB1AB9">
    <w:pPr>
      <w:pStyle w:val="Cabealho"/>
      <w:tabs>
        <w:tab w:val="clear" w:pos="8504"/>
      </w:tabs>
      <w:ind w:right="-1"/>
      <w:jc w:val="left"/>
    </w:pPr>
    <w:r>
      <w:tab/>
    </w:r>
  </w:p>
  <w:p w:rsidR="007B1C77" w:rsidRPr="001C6212" w:rsidRDefault="007B1C77" w:rsidP="00DB1AB9">
    <w:pPr>
      <w:pStyle w:val="Cabealho"/>
      <w:tabs>
        <w:tab w:val="clear" w:pos="8504"/>
      </w:tabs>
      <w:ind w:right="-1"/>
      <w:jc w:val="left"/>
      <w:rPr>
        <w:rFonts w:ascii="Arial" w:hAnsi="Arial" w:cs="Arial"/>
        <w:b/>
        <w:sz w:val="28"/>
      </w:rPr>
    </w:pPr>
  </w:p>
  <w:p w:rsidR="007B1C77" w:rsidRPr="001C6212" w:rsidRDefault="007B1C77" w:rsidP="00DB1AB9">
    <w:pPr>
      <w:pStyle w:val="Cabealho"/>
      <w:tabs>
        <w:tab w:val="clear" w:pos="8504"/>
      </w:tabs>
      <w:ind w:right="-1"/>
      <w:jc w:val="right"/>
      <w:rPr>
        <w:rFonts w:ascii="Arial" w:hAnsi="Arial" w:cs="Arial"/>
        <w:b/>
        <w:sz w:val="32"/>
      </w:rPr>
    </w:pPr>
    <w:r w:rsidRPr="001C6212">
      <w:rPr>
        <w:rFonts w:ascii="Arial" w:hAnsi="Arial" w:cs="Arial"/>
        <w:b/>
        <w:sz w:val="32"/>
      </w:rPr>
      <w:t>Editorial</w:t>
    </w:r>
  </w:p>
  <w:p w:rsidR="007B1C77" w:rsidRPr="001C6212" w:rsidRDefault="00A615F8" w:rsidP="00DB1AB9">
    <w:pPr>
      <w:pStyle w:val="Cabealho"/>
      <w:tabs>
        <w:tab w:val="clear" w:pos="8504"/>
      </w:tabs>
      <w:ind w:right="-1"/>
      <w:jc w:val="right"/>
      <w:rPr>
        <w:rFonts w:ascii="Arial" w:hAnsi="Arial" w:cs="Arial"/>
        <w:b/>
        <w:sz w:val="32"/>
      </w:rPr>
    </w:pPr>
    <w:r>
      <w:rPr>
        <w:rFonts w:ascii="Arial" w:hAnsi="Arial" w:cs="Arial"/>
        <w:b/>
        <w:noProof/>
        <w:sz w:val="32"/>
        <w:lang w:eastAsia="pt-BR"/>
      </w:rPr>
      <w:pict>
        <v:shapetype id="_x0000_t32" coordsize="21600,21600" o:spt="32" o:oned="t" path="m,l21600,21600e" filled="f">
          <v:path arrowok="t" fillok="f" o:connecttype="none"/>
          <o:lock v:ext="edit" shapetype="t"/>
        </v:shapetype>
        <v:shape id="_x0000_s4109" type="#_x0000_t32" style="position:absolute;left:0;text-align:left;margin-left:169.75pt;margin-top:5.7pt;width:256.1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" strokeweight="5pt"/>
      </w:pict>
    </w:r>
  </w:p>
  <w:p w:rsidR="007B1C77" w:rsidRPr="001C6212" w:rsidRDefault="007B1C77" w:rsidP="00DB1AB9">
    <w:pPr>
      <w:pStyle w:val="Cabealho"/>
      <w:tabs>
        <w:tab w:val="left" w:pos="8504"/>
      </w:tabs>
      <w:ind w:right="-1"/>
      <w:jc w:val="right"/>
      <w:rPr>
        <w:rFonts w:ascii="Arial" w:hAnsi="Arial" w:cs="Arial"/>
        <w:sz w:val="24"/>
      </w:rPr>
    </w:pPr>
    <w:r>
      <w:rPr>
        <w:rFonts w:ascii="Arial" w:hAnsi="Arial" w:cs="Arial"/>
        <w:sz w:val="20"/>
      </w:rPr>
      <w:t>Rev. Saúde.Com 2024; 20</w:t>
    </w:r>
    <w:r w:rsidRPr="001C6212">
      <w:rPr>
        <w:rFonts w:ascii="Arial" w:hAnsi="Arial" w:cs="Arial"/>
        <w:sz w:val="20"/>
      </w:rPr>
      <w:t>(</w:t>
    </w:r>
    <w:r>
      <w:rPr>
        <w:rFonts w:ascii="Arial" w:hAnsi="Arial" w:cs="Arial"/>
        <w:sz w:val="20"/>
      </w:rPr>
      <w:t>2</w:t>
    </w:r>
    <w:r w:rsidRPr="001C6212">
      <w:rPr>
        <w:rFonts w:ascii="Arial" w:hAnsi="Arial" w:cs="Arial"/>
        <w:sz w:val="20"/>
      </w:rPr>
      <w:t>):</w:t>
    </w:r>
    <w:r>
      <w:rPr>
        <w:rFonts w:ascii="Arial" w:hAnsi="Arial" w:cs="Arial"/>
        <w:sz w:val="20"/>
      </w:rPr>
      <w:t>3095</w:t>
    </w:r>
    <w:r w:rsidRPr="001C6212">
      <w:rPr>
        <w:rFonts w:ascii="Arial" w:hAnsi="Arial" w:cs="Arial"/>
        <w:sz w:val="20"/>
      </w:rPr>
      <w:t xml:space="preserve"> </w:t>
    </w:r>
  </w:p>
  <w:p w:rsidR="007B1C77" w:rsidRPr="001C6212" w:rsidRDefault="007B1C77" w:rsidP="00DB1AB9">
    <w:pPr>
      <w:pStyle w:val="Cabealho"/>
      <w:tabs>
        <w:tab w:val="clear" w:pos="8504"/>
      </w:tabs>
      <w:ind w:right="-1"/>
      <w:jc w:val="left"/>
      <w:rPr>
        <w:rFonts w:ascii="Arial" w:hAnsi="Arial" w:cs="Arial"/>
        <w:b/>
        <w:sz w:val="32"/>
      </w:rPr>
    </w:pPr>
    <w:r w:rsidRPr="001C6212">
      <w:rPr>
        <w:rFonts w:ascii="Arial" w:hAnsi="Arial" w:cs="Arial"/>
        <w:b/>
        <w:sz w:val="32"/>
      </w:rPr>
      <w:t>Revista Saúde.Com</w:t>
    </w:r>
  </w:p>
  <w:p w:rsidR="007B1C77" w:rsidRPr="00DB1AB9" w:rsidRDefault="007B1C77" w:rsidP="00DB1AB9">
    <w:pPr>
      <w:pStyle w:val="Cabealho"/>
      <w:tabs>
        <w:tab w:val="left" w:pos="8504"/>
      </w:tabs>
      <w:ind w:right="-1"/>
      <w:jc w:val="left"/>
      <w:rPr>
        <w:rFonts w:ascii="Arial" w:hAnsi="Arial" w:cs="Arial"/>
        <w:sz w:val="20"/>
        <w:lang w:val="en-US"/>
      </w:rPr>
    </w:pPr>
    <w:r w:rsidRPr="00DB1AB9">
      <w:rPr>
        <w:rFonts w:ascii="Arial" w:hAnsi="Arial" w:cs="Arial"/>
        <w:sz w:val="20"/>
        <w:lang w:val="en-US"/>
      </w:rPr>
      <w:t>ISSN 1809-0761</w:t>
    </w:r>
  </w:p>
  <w:p w:rsidR="007B1C77" w:rsidRPr="00DB1AB9" w:rsidRDefault="007B1C77" w:rsidP="00DB1AB9">
    <w:pPr>
      <w:pStyle w:val="Cabealho"/>
      <w:tabs>
        <w:tab w:val="clear" w:pos="8504"/>
      </w:tabs>
      <w:ind w:right="-1"/>
      <w:jc w:val="left"/>
      <w:rPr>
        <w:rFonts w:ascii="Arial" w:hAnsi="Arial" w:cs="Arial"/>
        <w:b/>
        <w:sz w:val="32"/>
        <w:lang w:val="en-US"/>
      </w:rPr>
    </w:pPr>
    <w:r w:rsidRPr="00DB1AB9">
      <w:rPr>
        <w:rFonts w:ascii="Arial" w:hAnsi="Arial" w:cs="Arial"/>
        <w:sz w:val="20"/>
        <w:lang w:val="en-US"/>
      </w:rPr>
      <w:t>http://periodicos2.uesb.br/index.php/rsc</w:t>
    </w:r>
  </w:p>
  <w:p w:rsidR="007B1C77" w:rsidRPr="00DB1AB9" w:rsidRDefault="00A615F8" w:rsidP="00DB1AB9">
    <w:pPr>
      <w:pStyle w:val="Cabealho"/>
      <w:tabs>
        <w:tab w:val="left" w:pos="3675"/>
      </w:tabs>
      <w:rPr>
        <w:lang w:val="en-US"/>
      </w:rPr>
    </w:pPr>
    <w:r w:rsidRPr="00A615F8">
      <w:rPr>
        <w:rFonts w:ascii="Arial" w:hAnsi="Arial" w:cs="Arial"/>
        <w:b/>
        <w:noProof/>
        <w:sz w:val="32"/>
        <w:lang w:eastAsia="pt-BR"/>
      </w:rPr>
      <w:pict>
        <v:shape id="_x0000_s4110" type="#_x0000_t32" style="position:absolute;left:0;text-align:left;margin-left:.2pt;margin-top:5.55pt;width:256.1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" strokeweight="5pt"/>
      </w:pict>
    </w:r>
  </w:p>
  <w:p w:rsidR="007B1C77" w:rsidRPr="00DB1AB9" w:rsidRDefault="007B1C77" w:rsidP="00DB1AB9">
    <w:pPr>
      <w:pStyle w:val="Cabealho"/>
      <w:tabs>
        <w:tab w:val="left" w:pos="3675"/>
      </w:tabs>
      <w:rPr>
        <w:lang w:val="en-US"/>
      </w:rPr>
    </w:pPr>
  </w:p>
  <w:p w:rsidR="007B1C77" w:rsidRPr="00DB1AB9" w:rsidRDefault="007B1C77" w:rsidP="00DB1AB9">
    <w:pPr>
      <w:pStyle w:val="Cabealho"/>
      <w:tabs>
        <w:tab w:val="left" w:pos="3675"/>
      </w:tabs>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7E" w:rsidRDefault="00CF2E7E" w:rsidP="00DB1AB9">
    <w:pPr>
      <w:pStyle w:val="Cabealho"/>
      <w:tabs>
        <w:tab w:val="clear" w:pos="8504"/>
      </w:tabs>
      <w:ind w:right="-1"/>
      <w:jc w:val="left"/>
    </w:pPr>
    <w:r>
      <w:tab/>
    </w:r>
  </w:p>
  <w:p w:rsidR="00CF2E7E" w:rsidRPr="001C6212" w:rsidRDefault="00CF2E7E" w:rsidP="00DB1AB9">
    <w:pPr>
      <w:pStyle w:val="Cabealho"/>
      <w:tabs>
        <w:tab w:val="clear" w:pos="8504"/>
      </w:tabs>
      <w:ind w:right="-1"/>
      <w:jc w:val="left"/>
      <w:rPr>
        <w:rFonts w:ascii="Arial" w:hAnsi="Arial" w:cs="Arial"/>
        <w:b/>
        <w:sz w:val="28"/>
      </w:rPr>
    </w:pPr>
  </w:p>
  <w:p w:rsidR="00CF2E7E" w:rsidRPr="001C6212" w:rsidRDefault="00CF2E7E" w:rsidP="00DB1AB9">
    <w:pPr>
      <w:pStyle w:val="Cabealho"/>
      <w:tabs>
        <w:tab w:val="clear" w:pos="8504"/>
      </w:tabs>
      <w:ind w:right="-1"/>
      <w:jc w:val="right"/>
      <w:rPr>
        <w:rFonts w:ascii="Arial" w:hAnsi="Arial" w:cs="Arial"/>
        <w:b/>
        <w:sz w:val="32"/>
      </w:rPr>
    </w:pPr>
    <w:r w:rsidRPr="001C6212">
      <w:rPr>
        <w:rFonts w:ascii="Arial" w:hAnsi="Arial" w:cs="Arial"/>
        <w:b/>
        <w:sz w:val="32"/>
      </w:rPr>
      <w:t>Editorial</w:t>
    </w:r>
  </w:p>
  <w:p w:rsidR="00CF2E7E" w:rsidRPr="001C6212" w:rsidRDefault="00A615F8" w:rsidP="00DB1AB9">
    <w:pPr>
      <w:pStyle w:val="Cabealho"/>
      <w:tabs>
        <w:tab w:val="clear" w:pos="8504"/>
      </w:tabs>
      <w:ind w:right="-1"/>
      <w:jc w:val="right"/>
      <w:rPr>
        <w:rFonts w:ascii="Arial" w:hAnsi="Arial" w:cs="Arial"/>
        <w:b/>
        <w:sz w:val="32"/>
      </w:rPr>
    </w:pPr>
    <w:r>
      <w:rPr>
        <w:rFonts w:ascii="Arial" w:hAnsi="Arial" w:cs="Arial"/>
        <w:b/>
        <w:noProof/>
        <w:sz w:val="32"/>
        <w:lang w:eastAsia="pt-BR"/>
      </w:rPr>
      <w:pict>
        <v:shapetype id="_x0000_t32" coordsize="21600,21600" o:spt="32" o:oned="t" path="m,l21600,21600e" filled="f">
          <v:path arrowok="t" fillok="f" o:connecttype="none"/>
          <o:lock v:ext="edit" shapetype="t"/>
        </v:shapetype>
        <v:shape id="_x0000_s4105" type="#_x0000_t32" style="position:absolute;left:0;text-align:left;margin-left:169.75pt;margin-top:5.7pt;width:256.1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" strokeweight="5pt"/>
      </w:pict>
    </w:r>
  </w:p>
  <w:p w:rsidR="00CF2E7E" w:rsidRPr="001C6212" w:rsidRDefault="00CF2E7E" w:rsidP="00DB1AB9">
    <w:pPr>
      <w:pStyle w:val="Cabealho"/>
      <w:tabs>
        <w:tab w:val="left" w:pos="8504"/>
      </w:tabs>
      <w:ind w:right="-1"/>
      <w:jc w:val="right"/>
      <w:rPr>
        <w:rFonts w:ascii="Arial" w:hAnsi="Arial" w:cs="Arial"/>
        <w:sz w:val="24"/>
      </w:rPr>
    </w:pPr>
    <w:r>
      <w:rPr>
        <w:rFonts w:ascii="Arial" w:hAnsi="Arial" w:cs="Arial"/>
        <w:sz w:val="20"/>
      </w:rPr>
      <w:t>Rev. Saúde.Com 2024; 20</w:t>
    </w:r>
    <w:r w:rsidRPr="001C6212">
      <w:rPr>
        <w:rFonts w:ascii="Arial" w:hAnsi="Arial" w:cs="Arial"/>
        <w:sz w:val="20"/>
      </w:rPr>
      <w:t>(</w:t>
    </w:r>
    <w:r w:rsidR="004901CE">
      <w:rPr>
        <w:rFonts w:ascii="Arial" w:hAnsi="Arial" w:cs="Arial"/>
        <w:sz w:val="20"/>
      </w:rPr>
      <w:t>2</w:t>
    </w:r>
    <w:r w:rsidRPr="001C6212">
      <w:rPr>
        <w:rFonts w:ascii="Arial" w:hAnsi="Arial" w:cs="Arial"/>
        <w:sz w:val="20"/>
      </w:rPr>
      <w:t>):</w:t>
    </w:r>
    <w:r w:rsidR="007B1C77">
      <w:rPr>
        <w:rFonts w:ascii="Arial" w:hAnsi="Arial" w:cs="Arial"/>
        <w:sz w:val="20"/>
      </w:rPr>
      <w:t>3096</w:t>
    </w:r>
    <w:r w:rsidRPr="001C6212">
      <w:rPr>
        <w:rFonts w:ascii="Arial" w:hAnsi="Arial" w:cs="Arial"/>
        <w:sz w:val="20"/>
      </w:rPr>
      <w:t xml:space="preserve"> </w:t>
    </w:r>
  </w:p>
  <w:p w:rsidR="00CF2E7E" w:rsidRPr="001C6212" w:rsidRDefault="00CF2E7E" w:rsidP="00DB1AB9">
    <w:pPr>
      <w:pStyle w:val="Cabealho"/>
      <w:tabs>
        <w:tab w:val="clear" w:pos="8504"/>
      </w:tabs>
      <w:ind w:right="-1"/>
      <w:jc w:val="left"/>
      <w:rPr>
        <w:rFonts w:ascii="Arial" w:hAnsi="Arial" w:cs="Arial"/>
        <w:b/>
        <w:sz w:val="32"/>
      </w:rPr>
    </w:pPr>
    <w:r w:rsidRPr="001C6212">
      <w:rPr>
        <w:rFonts w:ascii="Arial" w:hAnsi="Arial" w:cs="Arial"/>
        <w:b/>
        <w:sz w:val="32"/>
      </w:rPr>
      <w:t>Revista Saúde.Com</w:t>
    </w:r>
  </w:p>
  <w:p w:rsidR="00CF2E7E" w:rsidRPr="00DB1AB9" w:rsidRDefault="00CF2E7E" w:rsidP="00DB1AB9">
    <w:pPr>
      <w:pStyle w:val="Cabealho"/>
      <w:tabs>
        <w:tab w:val="left" w:pos="8504"/>
      </w:tabs>
      <w:ind w:right="-1"/>
      <w:jc w:val="left"/>
      <w:rPr>
        <w:rFonts w:ascii="Arial" w:hAnsi="Arial" w:cs="Arial"/>
        <w:sz w:val="20"/>
        <w:lang w:val="en-US"/>
      </w:rPr>
    </w:pPr>
    <w:r w:rsidRPr="00DB1AB9">
      <w:rPr>
        <w:rFonts w:ascii="Arial" w:hAnsi="Arial" w:cs="Arial"/>
        <w:sz w:val="20"/>
        <w:lang w:val="en-US"/>
      </w:rPr>
      <w:t>ISSN 1809-0761</w:t>
    </w:r>
  </w:p>
  <w:p w:rsidR="00CF2E7E" w:rsidRPr="00DB1AB9" w:rsidRDefault="00CF2E7E" w:rsidP="00DB1AB9">
    <w:pPr>
      <w:pStyle w:val="Cabealho"/>
      <w:tabs>
        <w:tab w:val="clear" w:pos="8504"/>
      </w:tabs>
      <w:ind w:right="-1"/>
      <w:jc w:val="left"/>
      <w:rPr>
        <w:rFonts w:ascii="Arial" w:hAnsi="Arial" w:cs="Arial"/>
        <w:b/>
        <w:sz w:val="32"/>
        <w:lang w:val="en-US"/>
      </w:rPr>
    </w:pPr>
    <w:r w:rsidRPr="00DB1AB9">
      <w:rPr>
        <w:rFonts w:ascii="Arial" w:hAnsi="Arial" w:cs="Arial"/>
        <w:sz w:val="20"/>
        <w:lang w:val="en-US"/>
      </w:rPr>
      <w:t>http://periodicos2.uesb.br/index.php/rsc</w:t>
    </w:r>
  </w:p>
  <w:p w:rsidR="00CF2E7E" w:rsidRPr="00DB1AB9" w:rsidRDefault="00A615F8" w:rsidP="00DB1AB9">
    <w:pPr>
      <w:pStyle w:val="Cabealho"/>
      <w:tabs>
        <w:tab w:val="left" w:pos="3675"/>
      </w:tabs>
      <w:rPr>
        <w:lang w:val="en-US"/>
      </w:rPr>
    </w:pPr>
    <w:r w:rsidRPr="00A615F8">
      <w:rPr>
        <w:rFonts w:ascii="Arial" w:hAnsi="Arial" w:cs="Arial"/>
        <w:b/>
        <w:noProof/>
        <w:sz w:val="32"/>
        <w:lang w:eastAsia="pt-BR"/>
      </w:rPr>
      <w:pict>
        <v:shape id="_x0000_s4106" type="#_x0000_t32" style="position:absolute;left:0;text-align:left;margin-left:.2pt;margin-top:5.55pt;width:256.1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" strokeweight="5pt"/>
      </w:pict>
    </w:r>
  </w:p>
  <w:p w:rsidR="00CF2E7E" w:rsidRPr="00DB1AB9" w:rsidRDefault="00CF2E7E" w:rsidP="00DB1AB9">
    <w:pPr>
      <w:pStyle w:val="Cabealho"/>
      <w:tabs>
        <w:tab w:val="left" w:pos="3675"/>
      </w:tabs>
      <w:rPr>
        <w:lang w:val="en-US"/>
      </w:rPr>
    </w:pPr>
  </w:p>
  <w:p w:rsidR="00CF2E7E" w:rsidRPr="00DB1AB9" w:rsidRDefault="00CF2E7E" w:rsidP="00DB1AB9">
    <w:pPr>
      <w:pStyle w:val="Cabealho"/>
      <w:tabs>
        <w:tab w:val="left" w:pos="3675"/>
      </w:tabs>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7E" w:rsidRDefault="00CF2E7E" w:rsidP="00DB1AB9">
    <w:pPr>
      <w:pStyle w:val="Cabealho"/>
      <w:tabs>
        <w:tab w:val="clear" w:pos="8504"/>
      </w:tabs>
      <w:ind w:right="-1"/>
      <w:jc w:val="left"/>
    </w:pPr>
    <w:r>
      <w:tab/>
    </w:r>
  </w:p>
  <w:p w:rsidR="00CF2E7E" w:rsidRPr="001C6212" w:rsidRDefault="00CF2E7E" w:rsidP="00DB1AB9">
    <w:pPr>
      <w:pStyle w:val="Cabealho"/>
      <w:tabs>
        <w:tab w:val="clear" w:pos="8504"/>
      </w:tabs>
      <w:ind w:right="-1"/>
      <w:jc w:val="left"/>
      <w:rPr>
        <w:rFonts w:ascii="Arial" w:hAnsi="Arial" w:cs="Arial"/>
        <w:b/>
        <w:sz w:val="28"/>
      </w:rPr>
    </w:pPr>
  </w:p>
  <w:p w:rsidR="00CF2E7E" w:rsidRPr="001C6212" w:rsidRDefault="00CF2E7E" w:rsidP="00DB1AB9">
    <w:pPr>
      <w:pStyle w:val="Cabealho"/>
      <w:tabs>
        <w:tab w:val="clear" w:pos="8504"/>
      </w:tabs>
      <w:ind w:right="-1"/>
      <w:jc w:val="right"/>
      <w:rPr>
        <w:rFonts w:ascii="Arial" w:hAnsi="Arial" w:cs="Arial"/>
        <w:b/>
        <w:sz w:val="32"/>
      </w:rPr>
    </w:pPr>
    <w:r w:rsidRPr="001C6212">
      <w:rPr>
        <w:rFonts w:ascii="Arial" w:hAnsi="Arial" w:cs="Arial"/>
        <w:b/>
        <w:sz w:val="32"/>
      </w:rPr>
      <w:t>Editorial</w:t>
    </w:r>
  </w:p>
  <w:p w:rsidR="00CF2E7E" w:rsidRPr="001C6212" w:rsidRDefault="00A615F8" w:rsidP="00DB1AB9">
    <w:pPr>
      <w:pStyle w:val="Cabealho"/>
      <w:tabs>
        <w:tab w:val="clear" w:pos="8504"/>
      </w:tabs>
      <w:ind w:right="-1"/>
      <w:jc w:val="right"/>
      <w:rPr>
        <w:rFonts w:ascii="Arial" w:hAnsi="Arial" w:cs="Arial"/>
        <w:b/>
        <w:sz w:val="32"/>
      </w:rPr>
    </w:pPr>
    <w:r>
      <w:rPr>
        <w:rFonts w:ascii="Arial" w:hAnsi="Arial" w:cs="Arial"/>
        <w:b/>
        <w:noProof/>
        <w:sz w:val="32"/>
        <w:lang w:eastAsia="pt-BR"/>
      </w:rPr>
      <w:pict>
        <v:shapetype id="_x0000_t32" coordsize="21600,21600" o:spt="32" o:oned="t" path="m,l21600,21600e" filled="f">
          <v:path arrowok="t" fillok="f" o:connecttype="none"/>
          <o:lock v:ext="edit" shapetype="t"/>
        </v:shapetype>
        <v:shape id="_x0000_s4107" type="#_x0000_t32" style="position:absolute;left:0;text-align:left;margin-left:169.75pt;margin-top:5.7pt;width:256.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" strokeweight="5pt"/>
      </w:pict>
    </w:r>
  </w:p>
  <w:p w:rsidR="00CF2E7E" w:rsidRPr="001C6212" w:rsidRDefault="00CF2E7E" w:rsidP="00DB1AB9">
    <w:pPr>
      <w:pStyle w:val="Cabealho"/>
      <w:tabs>
        <w:tab w:val="left" w:pos="8504"/>
      </w:tabs>
      <w:ind w:right="-1"/>
      <w:jc w:val="right"/>
      <w:rPr>
        <w:rFonts w:ascii="Arial" w:hAnsi="Arial" w:cs="Arial"/>
        <w:sz w:val="24"/>
      </w:rPr>
    </w:pPr>
    <w:r>
      <w:rPr>
        <w:rFonts w:ascii="Arial" w:hAnsi="Arial" w:cs="Arial"/>
        <w:sz w:val="20"/>
      </w:rPr>
      <w:t>Rev. Saúde.Com 2024; 20</w:t>
    </w:r>
    <w:r w:rsidRPr="001C6212">
      <w:rPr>
        <w:rFonts w:ascii="Arial" w:hAnsi="Arial" w:cs="Arial"/>
        <w:sz w:val="20"/>
      </w:rPr>
      <w:t>(</w:t>
    </w:r>
    <w:r w:rsidR="004901CE">
      <w:rPr>
        <w:rFonts w:ascii="Arial" w:hAnsi="Arial" w:cs="Arial"/>
        <w:sz w:val="20"/>
      </w:rPr>
      <w:t>2</w:t>
    </w:r>
    <w:r w:rsidRPr="001C6212">
      <w:rPr>
        <w:rFonts w:ascii="Arial" w:hAnsi="Arial" w:cs="Arial"/>
        <w:sz w:val="20"/>
      </w:rPr>
      <w:t>):</w:t>
    </w:r>
    <w:r w:rsidR="007B1C77">
      <w:rPr>
        <w:rFonts w:ascii="Arial" w:hAnsi="Arial" w:cs="Arial"/>
        <w:sz w:val="20"/>
      </w:rPr>
      <w:t>3097</w:t>
    </w:r>
    <w:r w:rsidRPr="001C6212">
      <w:rPr>
        <w:rFonts w:ascii="Arial" w:hAnsi="Arial" w:cs="Arial"/>
        <w:sz w:val="20"/>
      </w:rPr>
      <w:t xml:space="preserve"> </w:t>
    </w:r>
  </w:p>
  <w:p w:rsidR="00CF2E7E" w:rsidRPr="001C6212" w:rsidRDefault="00CF2E7E" w:rsidP="00DB1AB9">
    <w:pPr>
      <w:pStyle w:val="Cabealho"/>
      <w:tabs>
        <w:tab w:val="clear" w:pos="8504"/>
      </w:tabs>
      <w:ind w:right="-1"/>
      <w:jc w:val="left"/>
      <w:rPr>
        <w:rFonts w:ascii="Arial" w:hAnsi="Arial" w:cs="Arial"/>
        <w:b/>
        <w:sz w:val="32"/>
      </w:rPr>
    </w:pPr>
    <w:r w:rsidRPr="001C6212">
      <w:rPr>
        <w:rFonts w:ascii="Arial" w:hAnsi="Arial" w:cs="Arial"/>
        <w:b/>
        <w:sz w:val="32"/>
      </w:rPr>
      <w:t>Revista Saúde.Com</w:t>
    </w:r>
  </w:p>
  <w:p w:rsidR="00CF2E7E" w:rsidRPr="00DB1AB9" w:rsidRDefault="00CF2E7E" w:rsidP="00DB1AB9">
    <w:pPr>
      <w:pStyle w:val="Cabealho"/>
      <w:tabs>
        <w:tab w:val="left" w:pos="8504"/>
      </w:tabs>
      <w:ind w:right="-1"/>
      <w:jc w:val="left"/>
      <w:rPr>
        <w:rFonts w:ascii="Arial" w:hAnsi="Arial" w:cs="Arial"/>
        <w:sz w:val="20"/>
        <w:lang w:val="en-US"/>
      </w:rPr>
    </w:pPr>
    <w:r w:rsidRPr="00DB1AB9">
      <w:rPr>
        <w:rFonts w:ascii="Arial" w:hAnsi="Arial" w:cs="Arial"/>
        <w:sz w:val="20"/>
        <w:lang w:val="en-US"/>
      </w:rPr>
      <w:t>ISSN 1809-0761</w:t>
    </w:r>
  </w:p>
  <w:p w:rsidR="00CF2E7E" w:rsidRPr="00DB1AB9" w:rsidRDefault="00CF2E7E" w:rsidP="00DB1AB9">
    <w:pPr>
      <w:pStyle w:val="Cabealho"/>
      <w:tabs>
        <w:tab w:val="clear" w:pos="8504"/>
      </w:tabs>
      <w:ind w:right="-1"/>
      <w:jc w:val="left"/>
      <w:rPr>
        <w:rFonts w:ascii="Arial" w:hAnsi="Arial" w:cs="Arial"/>
        <w:b/>
        <w:sz w:val="32"/>
        <w:lang w:val="en-US"/>
      </w:rPr>
    </w:pPr>
    <w:r w:rsidRPr="00DB1AB9">
      <w:rPr>
        <w:rFonts w:ascii="Arial" w:hAnsi="Arial" w:cs="Arial"/>
        <w:sz w:val="20"/>
        <w:lang w:val="en-US"/>
      </w:rPr>
      <w:t>http://periodicos2.uesb.br/index.php/rsc</w:t>
    </w:r>
  </w:p>
  <w:p w:rsidR="00CF2E7E" w:rsidRPr="00DB1AB9" w:rsidRDefault="00A615F8" w:rsidP="00DB1AB9">
    <w:pPr>
      <w:pStyle w:val="Cabealho"/>
      <w:tabs>
        <w:tab w:val="left" w:pos="3675"/>
      </w:tabs>
      <w:rPr>
        <w:lang w:val="en-US"/>
      </w:rPr>
    </w:pPr>
    <w:r w:rsidRPr="00A615F8">
      <w:rPr>
        <w:rFonts w:ascii="Arial" w:hAnsi="Arial" w:cs="Arial"/>
        <w:b/>
        <w:noProof/>
        <w:sz w:val="32"/>
        <w:lang w:eastAsia="pt-BR"/>
      </w:rPr>
      <w:pict>
        <v:shape id="_x0000_s4108" type="#_x0000_t32" style="position:absolute;left:0;text-align:left;margin-left:.2pt;margin-top:5.55pt;width:256.1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" strokeweight="5pt"/>
      </w:pict>
    </w:r>
  </w:p>
  <w:p w:rsidR="00CF2E7E" w:rsidRPr="00DB1AB9" w:rsidRDefault="00CF2E7E" w:rsidP="00DB1AB9">
    <w:pPr>
      <w:pStyle w:val="Cabealho"/>
      <w:tabs>
        <w:tab w:val="left" w:pos="3675"/>
      </w:tabs>
      <w:rPr>
        <w:lang w:val="en-US"/>
      </w:rPr>
    </w:pPr>
  </w:p>
  <w:p w:rsidR="00CF2E7E" w:rsidRPr="00DB1AB9" w:rsidRDefault="00CF2E7E" w:rsidP="00DB1AB9">
    <w:pPr>
      <w:pStyle w:val="Cabealho"/>
      <w:tabs>
        <w:tab w:val="left" w:pos="3675"/>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A3A98"/>
    <w:multiLevelType w:val="hybridMultilevel"/>
    <w:tmpl w:val="E3E45CB0"/>
    <w:lvl w:ilvl="0" w:tplc="5F2A2556">
      <w:start w:val="1"/>
      <w:numFmt w:val="decimal"/>
      <w:lvlText w:val="%1."/>
      <w:lvlJc w:val="left"/>
      <w:pPr>
        <w:ind w:left="36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3314"/>
    <o:shapelayout v:ext="edit">
      <o:idmap v:ext="edit" data="4"/>
      <o:rules v:ext="edit">
        <o:r id="V:Rule9" type="connector" idref="#_x0000_s4109"/>
        <o:r id="V:Rule11" type="connector" idref="#_x0000_s4108"/>
        <o:r id="V:Rule12" type="connector" idref="#_x0000_s4106"/>
        <o:r id="V:Rule13" type="connector" idref="#_x0000_s4110"/>
        <o:r id="V:Rule15" type="connector" idref="#_x0000_s4107"/>
        <o:r id="V:Rule16" type="connector" idref="#_x0000_s4105"/>
      </o:rules>
    </o:shapelayout>
  </w:hdrShapeDefaults>
  <w:footnotePr>
    <w:footnote w:id="0"/>
    <w:footnote w:id="1"/>
  </w:footnotePr>
  <w:endnotePr>
    <w:endnote w:id="0"/>
    <w:endnote w:id="1"/>
  </w:endnotePr>
  <w:compat/>
  <w:rsids>
    <w:rsidRoot w:val="00287821"/>
    <w:rsid w:val="00022979"/>
    <w:rsid w:val="000236F8"/>
    <w:rsid w:val="000247F5"/>
    <w:rsid w:val="000506C0"/>
    <w:rsid w:val="00066EEF"/>
    <w:rsid w:val="00071851"/>
    <w:rsid w:val="00074B88"/>
    <w:rsid w:val="000803D9"/>
    <w:rsid w:val="000822A6"/>
    <w:rsid w:val="00087480"/>
    <w:rsid w:val="0008791D"/>
    <w:rsid w:val="00090274"/>
    <w:rsid w:val="00096259"/>
    <w:rsid w:val="00097009"/>
    <w:rsid w:val="000A6268"/>
    <w:rsid w:val="000B0D8A"/>
    <w:rsid w:val="000B1993"/>
    <w:rsid w:val="000B7FF0"/>
    <w:rsid w:val="000C3C90"/>
    <w:rsid w:val="000D00F2"/>
    <w:rsid w:val="000E6521"/>
    <w:rsid w:val="00105FD5"/>
    <w:rsid w:val="0010638F"/>
    <w:rsid w:val="00106AD3"/>
    <w:rsid w:val="0011098F"/>
    <w:rsid w:val="00113C92"/>
    <w:rsid w:val="001160BA"/>
    <w:rsid w:val="00130EBA"/>
    <w:rsid w:val="00132355"/>
    <w:rsid w:val="00132C96"/>
    <w:rsid w:val="00135D1E"/>
    <w:rsid w:val="001466FD"/>
    <w:rsid w:val="00150306"/>
    <w:rsid w:val="001570FC"/>
    <w:rsid w:val="001726E5"/>
    <w:rsid w:val="00174D99"/>
    <w:rsid w:val="001753E8"/>
    <w:rsid w:val="00177777"/>
    <w:rsid w:val="00185D55"/>
    <w:rsid w:val="001B214D"/>
    <w:rsid w:val="001C588E"/>
    <w:rsid w:val="001C6212"/>
    <w:rsid w:val="001C7088"/>
    <w:rsid w:val="001D0294"/>
    <w:rsid w:val="001D3CA0"/>
    <w:rsid w:val="001E5460"/>
    <w:rsid w:val="001F0725"/>
    <w:rsid w:val="001F5C47"/>
    <w:rsid w:val="0020292B"/>
    <w:rsid w:val="00213A6D"/>
    <w:rsid w:val="0024112A"/>
    <w:rsid w:val="00242E9F"/>
    <w:rsid w:val="00253770"/>
    <w:rsid w:val="0027274F"/>
    <w:rsid w:val="00283CFE"/>
    <w:rsid w:val="00287821"/>
    <w:rsid w:val="002909D3"/>
    <w:rsid w:val="002A4A57"/>
    <w:rsid w:val="002D2A3D"/>
    <w:rsid w:val="002F2431"/>
    <w:rsid w:val="002F3963"/>
    <w:rsid w:val="0031609A"/>
    <w:rsid w:val="00332767"/>
    <w:rsid w:val="00333760"/>
    <w:rsid w:val="00335BE3"/>
    <w:rsid w:val="00365A8B"/>
    <w:rsid w:val="00366CA6"/>
    <w:rsid w:val="00367C04"/>
    <w:rsid w:val="003779A4"/>
    <w:rsid w:val="00394488"/>
    <w:rsid w:val="003A7C44"/>
    <w:rsid w:val="003B1B2C"/>
    <w:rsid w:val="003D1558"/>
    <w:rsid w:val="003E4BEE"/>
    <w:rsid w:val="0040583B"/>
    <w:rsid w:val="00411063"/>
    <w:rsid w:val="004124F5"/>
    <w:rsid w:val="00422596"/>
    <w:rsid w:val="00426C95"/>
    <w:rsid w:val="00427C6C"/>
    <w:rsid w:val="004325E1"/>
    <w:rsid w:val="00453210"/>
    <w:rsid w:val="004901CE"/>
    <w:rsid w:val="004917F0"/>
    <w:rsid w:val="004A31FE"/>
    <w:rsid w:val="004B0E6A"/>
    <w:rsid w:val="004C214B"/>
    <w:rsid w:val="004C4B8A"/>
    <w:rsid w:val="004D3817"/>
    <w:rsid w:val="004E1720"/>
    <w:rsid w:val="00512FEB"/>
    <w:rsid w:val="00514595"/>
    <w:rsid w:val="00532092"/>
    <w:rsid w:val="005376C4"/>
    <w:rsid w:val="00544D0B"/>
    <w:rsid w:val="00546469"/>
    <w:rsid w:val="005525B3"/>
    <w:rsid w:val="00554778"/>
    <w:rsid w:val="00556D73"/>
    <w:rsid w:val="005576CC"/>
    <w:rsid w:val="005701CF"/>
    <w:rsid w:val="005707A7"/>
    <w:rsid w:val="00570A61"/>
    <w:rsid w:val="005746C6"/>
    <w:rsid w:val="0057556A"/>
    <w:rsid w:val="005757CE"/>
    <w:rsid w:val="0057632B"/>
    <w:rsid w:val="0058421C"/>
    <w:rsid w:val="005D0E12"/>
    <w:rsid w:val="005D1CBC"/>
    <w:rsid w:val="005E17DC"/>
    <w:rsid w:val="0064287F"/>
    <w:rsid w:val="00651217"/>
    <w:rsid w:val="00660923"/>
    <w:rsid w:val="00674660"/>
    <w:rsid w:val="00674B63"/>
    <w:rsid w:val="006752AB"/>
    <w:rsid w:val="00681844"/>
    <w:rsid w:val="006925FA"/>
    <w:rsid w:val="006B3E64"/>
    <w:rsid w:val="006B6EC7"/>
    <w:rsid w:val="006C25B8"/>
    <w:rsid w:val="006D1C9C"/>
    <w:rsid w:val="006F1268"/>
    <w:rsid w:val="006F5E53"/>
    <w:rsid w:val="006F7E2D"/>
    <w:rsid w:val="007021DB"/>
    <w:rsid w:val="00703BD0"/>
    <w:rsid w:val="00711CCF"/>
    <w:rsid w:val="0072758D"/>
    <w:rsid w:val="00732F76"/>
    <w:rsid w:val="00743404"/>
    <w:rsid w:val="00743462"/>
    <w:rsid w:val="0075516A"/>
    <w:rsid w:val="007565C1"/>
    <w:rsid w:val="007568FC"/>
    <w:rsid w:val="00766E03"/>
    <w:rsid w:val="00787861"/>
    <w:rsid w:val="007A64EB"/>
    <w:rsid w:val="007B1C77"/>
    <w:rsid w:val="007B2ECA"/>
    <w:rsid w:val="007D55E7"/>
    <w:rsid w:val="007E0BD0"/>
    <w:rsid w:val="007F057B"/>
    <w:rsid w:val="008068FD"/>
    <w:rsid w:val="00827522"/>
    <w:rsid w:val="00834663"/>
    <w:rsid w:val="00853D58"/>
    <w:rsid w:val="00857B6E"/>
    <w:rsid w:val="00876A6F"/>
    <w:rsid w:val="00880D46"/>
    <w:rsid w:val="008C0771"/>
    <w:rsid w:val="008D07F1"/>
    <w:rsid w:val="008E1F32"/>
    <w:rsid w:val="008F20A2"/>
    <w:rsid w:val="00906E1E"/>
    <w:rsid w:val="009125BA"/>
    <w:rsid w:val="00921ABC"/>
    <w:rsid w:val="00922122"/>
    <w:rsid w:val="009225D1"/>
    <w:rsid w:val="00952FD0"/>
    <w:rsid w:val="00973F00"/>
    <w:rsid w:val="00985265"/>
    <w:rsid w:val="009878F1"/>
    <w:rsid w:val="009910F7"/>
    <w:rsid w:val="009A386D"/>
    <w:rsid w:val="009A3CA8"/>
    <w:rsid w:val="009A6A07"/>
    <w:rsid w:val="009C312C"/>
    <w:rsid w:val="009C574C"/>
    <w:rsid w:val="009C61B2"/>
    <w:rsid w:val="009C6A5E"/>
    <w:rsid w:val="009D3102"/>
    <w:rsid w:val="00A01EA4"/>
    <w:rsid w:val="00A10328"/>
    <w:rsid w:val="00A33C83"/>
    <w:rsid w:val="00A42AED"/>
    <w:rsid w:val="00A45A34"/>
    <w:rsid w:val="00A53E71"/>
    <w:rsid w:val="00A56B99"/>
    <w:rsid w:val="00A615F8"/>
    <w:rsid w:val="00A64C01"/>
    <w:rsid w:val="00A71C69"/>
    <w:rsid w:val="00A9767D"/>
    <w:rsid w:val="00AA76A7"/>
    <w:rsid w:val="00AB12D9"/>
    <w:rsid w:val="00AB311D"/>
    <w:rsid w:val="00AB3A83"/>
    <w:rsid w:val="00AC0AC1"/>
    <w:rsid w:val="00AF16CA"/>
    <w:rsid w:val="00AF3230"/>
    <w:rsid w:val="00AF3CDC"/>
    <w:rsid w:val="00AF4A2A"/>
    <w:rsid w:val="00B2167D"/>
    <w:rsid w:val="00B22F97"/>
    <w:rsid w:val="00B53929"/>
    <w:rsid w:val="00B556B1"/>
    <w:rsid w:val="00B730BE"/>
    <w:rsid w:val="00B77F85"/>
    <w:rsid w:val="00B829D0"/>
    <w:rsid w:val="00B85476"/>
    <w:rsid w:val="00B9424D"/>
    <w:rsid w:val="00BA12B2"/>
    <w:rsid w:val="00BB39EA"/>
    <w:rsid w:val="00BD0DAC"/>
    <w:rsid w:val="00BF2BFC"/>
    <w:rsid w:val="00BF7111"/>
    <w:rsid w:val="00C115E2"/>
    <w:rsid w:val="00C1263A"/>
    <w:rsid w:val="00C13805"/>
    <w:rsid w:val="00C21646"/>
    <w:rsid w:val="00C37A40"/>
    <w:rsid w:val="00C7302E"/>
    <w:rsid w:val="00C766F8"/>
    <w:rsid w:val="00C80995"/>
    <w:rsid w:val="00C95FC3"/>
    <w:rsid w:val="00CB1F5D"/>
    <w:rsid w:val="00CC1117"/>
    <w:rsid w:val="00CC22E2"/>
    <w:rsid w:val="00CC2D03"/>
    <w:rsid w:val="00CF2D09"/>
    <w:rsid w:val="00CF2E7E"/>
    <w:rsid w:val="00D36424"/>
    <w:rsid w:val="00D470EF"/>
    <w:rsid w:val="00D5237B"/>
    <w:rsid w:val="00D52F20"/>
    <w:rsid w:val="00D65756"/>
    <w:rsid w:val="00D757C4"/>
    <w:rsid w:val="00DA7ADD"/>
    <w:rsid w:val="00DB1AB9"/>
    <w:rsid w:val="00DB4EB4"/>
    <w:rsid w:val="00E01183"/>
    <w:rsid w:val="00E07F48"/>
    <w:rsid w:val="00E10C45"/>
    <w:rsid w:val="00E2154C"/>
    <w:rsid w:val="00E2606C"/>
    <w:rsid w:val="00E35374"/>
    <w:rsid w:val="00E35EF7"/>
    <w:rsid w:val="00E47354"/>
    <w:rsid w:val="00E543BD"/>
    <w:rsid w:val="00E55820"/>
    <w:rsid w:val="00E63328"/>
    <w:rsid w:val="00E8780F"/>
    <w:rsid w:val="00E94EAC"/>
    <w:rsid w:val="00EA0729"/>
    <w:rsid w:val="00EB35D7"/>
    <w:rsid w:val="00EC5F13"/>
    <w:rsid w:val="00ED60E0"/>
    <w:rsid w:val="00EE6462"/>
    <w:rsid w:val="00EF1DD5"/>
    <w:rsid w:val="00EF40E9"/>
    <w:rsid w:val="00EF7ECE"/>
    <w:rsid w:val="00F909A1"/>
    <w:rsid w:val="00FA1CE1"/>
    <w:rsid w:val="00FA2312"/>
    <w:rsid w:val="00FA53DB"/>
    <w:rsid w:val="00FB09D5"/>
    <w:rsid w:val="00FC7399"/>
    <w:rsid w:val="00FD21C3"/>
    <w:rsid w:val="010C0B07"/>
    <w:rsid w:val="021C19A3"/>
    <w:rsid w:val="05616200"/>
    <w:rsid w:val="37193837"/>
    <w:rsid w:val="3E5E4A53"/>
    <w:rsid w:val="5987064D"/>
    <w:rsid w:val="5FE77EF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semiHidden="0" w:uiPriority="0" w:unhideWhenUsed="0" w:qFormat="1"/>
    <w:lsdException w:name="Title" w:semiHidden="0" w:uiPriority="10" w:unhideWhenUsed="0" w:qFormat="1"/>
    <w:lsdException w:name="Default Paragraph Font" w:uiPriority="1" w:qFormat="1"/>
    <w:lsdException w:name="Body Text" w:semiHidden="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660"/>
    <w:pPr>
      <w:jc w:val="both"/>
    </w:pPr>
    <w:rPr>
      <w:sz w:val="22"/>
      <w:szCs w:val="22"/>
      <w:lang w:eastAsia="en-US"/>
    </w:rPr>
  </w:style>
  <w:style w:type="paragraph" w:styleId="Ttulo1">
    <w:name w:val="heading 1"/>
    <w:basedOn w:val="Normal"/>
    <w:next w:val="Normal"/>
    <w:link w:val="Ttulo1Char"/>
    <w:qFormat/>
    <w:rsid w:val="00674660"/>
    <w:pPr>
      <w:keepNext/>
      <w:tabs>
        <w:tab w:val="left" w:pos="720"/>
      </w:tabs>
      <w:spacing w:before="240"/>
      <w:jc w:val="left"/>
      <w:outlineLvl w:val="0"/>
    </w:pPr>
    <w:rPr>
      <w:rFonts w:ascii="Times" w:eastAsia="Times New Roman" w:hAnsi="Times"/>
      <w:b/>
      <w:kern w:val="28"/>
      <w:sz w:val="26"/>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674660"/>
    <w:rPr>
      <w:b/>
      <w:bCs/>
    </w:rPr>
  </w:style>
  <w:style w:type="character" w:styleId="Hyperlink">
    <w:name w:val="Hyperlink"/>
    <w:basedOn w:val="Fontepargpadro"/>
    <w:uiPriority w:val="99"/>
    <w:unhideWhenUsed/>
    <w:qFormat/>
    <w:rsid w:val="00674660"/>
    <w:rPr>
      <w:color w:val="0000FF"/>
      <w:u w:val="single"/>
    </w:rPr>
  </w:style>
  <w:style w:type="paragraph" w:styleId="Corpodetexto">
    <w:name w:val="Body Text"/>
    <w:basedOn w:val="Normal"/>
    <w:link w:val="CorpodetextoChar"/>
    <w:uiPriority w:val="99"/>
    <w:unhideWhenUsed/>
    <w:rsid w:val="00674660"/>
    <w:pPr>
      <w:spacing w:after="120" w:line="360" w:lineRule="auto"/>
      <w:ind w:left="357" w:firstLine="851"/>
    </w:pPr>
    <w:rPr>
      <w:sz w:val="20"/>
      <w:szCs w:val="20"/>
    </w:rPr>
  </w:style>
  <w:style w:type="paragraph" w:styleId="NormalWeb">
    <w:name w:val="Normal (Web)"/>
    <w:basedOn w:val="Normal"/>
    <w:uiPriority w:val="99"/>
    <w:unhideWhenUsed/>
    <w:qFormat/>
    <w:rsid w:val="00674660"/>
    <w:pPr>
      <w:spacing w:before="100" w:beforeAutospacing="1" w:after="100" w:afterAutospacing="1"/>
      <w:jc w:val="left"/>
    </w:pPr>
    <w:rPr>
      <w:rFonts w:ascii="Times New Roman" w:eastAsia="Times New Roman" w:hAnsi="Times New Roman"/>
      <w:sz w:val="24"/>
      <w:szCs w:val="24"/>
      <w:lang w:eastAsia="pt-BR"/>
    </w:rPr>
  </w:style>
  <w:style w:type="paragraph" w:styleId="Cabealho">
    <w:name w:val="header"/>
    <w:basedOn w:val="Normal"/>
    <w:link w:val="CabealhoChar"/>
    <w:uiPriority w:val="99"/>
    <w:unhideWhenUsed/>
    <w:qFormat/>
    <w:rsid w:val="00674660"/>
    <w:pPr>
      <w:tabs>
        <w:tab w:val="center" w:pos="4252"/>
        <w:tab w:val="right" w:pos="8504"/>
      </w:tabs>
    </w:pPr>
  </w:style>
  <w:style w:type="paragraph" w:styleId="Rodap">
    <w:name w:val="footer"/>
    <w:basedOn w:val="Normal"/>
    <w:link w:val="RodapChar"/>
    <w:uiPriority w:val="99"/>
    <w:unhideWhenUsed/>
    <w:qFormat/>
    <w:rsid w:val="00674660"/>
    <w:pPr>
      <w:tabs>
        <w:tab w:val="center" w:pos="4252"/>
        <w:tab w:val="right" w:pos="8504"/>
      </w:tabs>
      <w:jc w:val="right"/>
    </w:pPr>
    <w:rPr>
      <w:sz w:val="16"/>
    </w:rPr>
  </w:style>
  <w:style w:type="paragraph" w:styleId="Legenda">
    <w:name w:val="caption"/>
    <w:basedOn w:val="Normal"/>
    <w:next w:val="Normal"/>
    <w:qFormat/>
    <w:rsid w:val="00674660"/>
    <w:pPr>
      <w:tabs>
        <w:tab w:val="left" w:pos="720"/>
      </w:tabs>
      <w:spacing w:before="120" w:after="120"/>
      <w:ind w:left="454" w:right="454"/>
      <w:jc w:val="center"/>
    </w:pPr>
    <w:rPr>
      <w:rFonts w:ascii="Helvetica" w:eastAsia="Times New Roman" w:hAnsi="Helvetica"/>
      <w:b/>
      <w:bCs/>
      <w:sz w:val="20"/>
      <w:szCs w:val="20"/>
      <w:lang w:val="en-US" w:eastAsia="pt-BR"/>
    </w:rPr>
  </w:style>
  <w:style w:type="paragraph" w:styleId="Textodebalo">
    <w:name w:val="Balloon Text"/>
    <w:basedOn w:val="Normal"/>
    <w:link w:val="TextodebaloChar"/>
    <w:uiPriority w:val="99"/>
    <w:semiHidden/>
    <w:unhideWhenUsed/>
    <w:qFormat/>
    <w:rsid w:val="00674660"/>
    <w:rPr>
      <w:rFonts w:ascii="Tahoma" w:hAnsi="Tahoma" w:cs="Tahoma"/>
      <w:sz w:val="16"/>
      <w:szCs w:val="16"/>
    </w:rPr>
  </w:style>
  <w:style w:type="paragraph" w:styleId="Textodenotaderodap">
    <w:name w:val="footnote text"/>
    <w:basedOn w:val="Normal"/>
    <w:link w:val="TextodenotaderodapChar"/>
    <w:qFormat/>
    <w:rsid w:val="00674660"/>
    <w:pPr>
      <w:suppressAutoHyphens/>
      <w:jc w:val="left"/>
    </w:pPr>
    <w:rPr>
      <w:rFonts w:ascii="Times New Roman" w:eastAsia="Times New Roman" w:hAnsi="Times New Roman"/>
      <w:sz w:val="20"/>
      <w:szCs w:val="20"/>
      <w:lang w:eastAsia="ar-SA"/>
    </w:rPr>
  </w:style>
  <w:style w:type="character" w:customStyle="1" w:styleId="CabealhoChar">
    <w:name w:val="Cabeçalho Char"/>
    <w:basedOn w:val="Fontepargpadro"/>
    <w:link w:val="Cabealho"/>
    <w:uiPriority w:val="99"/>
    <w:qFormat/>
    <w:rsid w:val="00674660"/>
    <w:rPr>
      <w:sz w:val="22"/>
      <w:szCs w:val="22"/>
      <w:lang w:eastAsia="en-US"/>
    </w:rPr>
  </w:style>
  <w:style w:type="character" w:customStyle="1" w:styleId="RodapChar">
    <w:name w:val="Rodapé Char"/>
    <w:basedOn w:val="Fontepargpadro"/>
    <w:link w:val="Rodap"/>
    <w:uiPriority w:val="99"/>
    <w:qFormat/>
    <w:rsid w:val="00674660"/>
    <w:rPr>
      <w:sz w:val="16"/>
      <w:szCs w:val="22"/>
      <w:lang w:eastAsia="en-US"/>
    </w:rPr>
  </w:style>
  <w:style w:type="character" w:customStyle="1" w:styleId="TextodebaloChar">
    <w:name w:val="Texto de balão Char"/>
    <w:basedOn w:val="Fontepargpadro"/>
    <w:link w:val="Textodebalo"/>
    <w:uiPriority w:val="99"/>
    <w:semiHidden/>
    <w:qFormat/>
    <w:rsid w:val="00674660"/>
    <w:rPr>
      <w:rFonts w:ascii="Tahoma" w:hAnsi="Tahoma" w:cs="Tahoma"/>
      <w:sz w:val="16"/>
      <w:szCs w:val="16"/>
      <w:lang w:eastAsia="en-US"/>
    </w:rPr>
  </w:style>
  <w:style w:type="paragraph" w:customStyle="1" w:styleId="Author">
    <w:name w:val="Author"/>
    <w:basedOn w:val="Normal"/>
    <w:qFormat/>
    <w:rsid w:val="00674660"/>
    <w:pPr>
      <w:tabs>
        <w:tab w:val="left" w:pos="720"/>
      </w:tabs>
      <w:spacing w:before="240"/>
      <w:jc w:val="center"/>
    </w:pPr>
    <w:rPr>
      <w:rFonts w:ascii="Times" w:eastAsia="Times New Roman" w:hAnsi="Times"/>
      <w:b/>
      <w:sz w:val="24"/>
      <w:szCs w:val="24"/>
      <w:lang w:val="en-US" w:eastAsia="pt-BR"/>
    </w:rPr>
  </w:style>
  <w:style w:type="paragraph" w:customStyle="1" w:styleId="Email">
    <w:name w:val="Email"/>
    <w:basedOn w:val="Normal"/>
    <w:qFormat/>
    <w:rsid w:val="00674660"/>
    <w:pPr>
      <w:tabs>
        <w:tab w:val="left" w:pos="720"/>
      </w:tabs>
      <w:spacing w:before="120" w:after="120"/>
      <w:jc w:val="center"/>
    </w:pPr>
    <w:rPr>
      <w:rFonts w:ascii="Courier New" w:eastAsia="Times New Roman" w:hAnsi="Courier New"/>
      <w:sz w:val="20"/>
      <w:szCs w:val="20"/>
      <w:lang w:val="en-US" w:eastAsia="pt-BR"/>
    </w:rPr>
  </w:style>
  <w:style w:type="paragraph" w:customStyle="1" w:styleId="Abstract">
    <w:name w:val="Abstract"/>
    <w:basedOn w:val="Normal"/>
    <w:qFormat/>
    <w:rsid w:val="00674660"/>
    <w:pPr>
      <w:tabs>
        <w:tab w:val="left" w:pos="720"/>
      </w:tabs>
      <w:spacing w:before="120" w:after="120"/>
      <w:ind w:left="454" w:right="454"/>
    </w:pPr>
    <w:rPr>
      <w:rFonts w:ascii="Times" w:eastAsia="Times New Roman" w:hAnsi="Times"/>
      <w:i/>
      <w:sz w:val="24"/>
      <w:szCs w:val="24"/>
      <w:lang w:eastAsia="pt-BR"/>
    </w:rPr>
  </w:style>
  <w:style w:type="paragraph" w:customStyle="1" w:styleId="Default">
    <w:name w:val="Default"/>
    <w:link w:val="DefaultCar"/>
    <w:qFormat/>
    <w:rsid w:val="00674660"/>
    <w:pPr>
      <w:autoSpaceDE w:val="0"/>
      <w:autoSpaceDN w:val="0"/>
      <w:adjustRightInd w:val="0"/>
    </w:pPr>
    <w:rPr>
      <w:rFonts w:ascii="Arial" w:eastAsia="Times New Roman" w:hAnsi="Arial"/>
      <w:color w:val="000000"/>
      <w:sz w:val="24"/>
      <w:szCs w:val="24"/>
      <w:lang w:val="es-ES" w:eastAsia="es-ES"/>
    </w:rPr>
  </w:style>
  <w:style w:type="character" w:customStyle="1" w:styleId="DefaultCar">
    <w:name w:val="Default Car"/>
    <w:link w:val="Default"/>
    <w:qFormat/>
    <w:rsid w:val="00674660"/>
    <w:rPr>
      <w:rFonts w:ascii="Arial" w:eastAsia="Times New Roman" w:hAnsi="Arial"/>
      <w:color w:val="000000"/>
      <w:sz w:val="24"/>
      <w:szCs w:val="24"/>
      <w:lang w:val="es-ES" w:eastAsia="es-ES" w:bidi="ar-SA"/>
    </w:rPr>
  </w:style>
  <w:style w:type="character" w:customStyle="1" w:styleId="Ttulo1Char">
    <w:name w:val="Título 1 Char"/>
    <w:basedOn w:val="Fontepargpadro"/>
    <w:link w:val="Ttulo1"/>
    <w:qFormat/>
    <w:rsid w:val="00674660"/>
    <w:rPr>
      <w:rFonts w:ascii="Times" w:eastAsia="Times New Roman" w:hAnsi="Times"/>
      <w:b/>
      <w:kern w:val="28"/>
      <w:sz w:val="26"/>
      <w:lang w:val="en-US"/>
    </w:rPr>
  </w:style>
  <w:style w:type="character" w:customStyle="1" w:styleId="apple-converted-space">
    <w:name w:val="apple-converted-space"/>
    <w:basedOn w:val="Fontepargpadro"/>
    <w:qFormat/>
    <w:rsid w:val="00674660"/>
  </w:style>
  <w:style w:type="character" w:customStyle="1" w:styleId="TextodenotaderodapChar">
    <w:name w:val="Texto de nota de rodapé Char"/>
    <w:basedOn w:val="Fontepargpadro"/>
    <w:link w:val="Textodenotaderodap"/>
    <w:qFormat/>
    <w:rsid w:val="00674660"/>
    <w:rPr>
      <w:rFonts w:ascii="Times New Roman" w:eastAsia="Times New Roman" w:hAnsi="Times New Roman"/>
      <w:lang w:eastAsia="ar-SA"/>
    </w:rPr>
  </w:style>
  <w:style w:type="paragraph" w:styleId="SemEspaamento">
    <w:name w:val="No Spacing"/>
    <w:link w:val="SemEspaamentoChar"/>
    <w:uiPriority w:val="1"/>
    <w:qFormat/>
    <w:rsid w:val="00674660"/>
    <w:rPr>
      <w:rFonts w:eastAsia="Times New Roman"/>
      <w:sz w:val="22"/>
      <w:szCs w:val="22"/>
      <w:lang w:eastAsia="en-US"/>
    </w:rPr>
  </w:style>
  <w:style w:type="character" w:customStyle="1" w:styleId="SemEspaamentoChar">
    <w:name w:val="Sem Espaçamento Char"/>
    <w:basedOn w:val="Fontepargpadro"/>
    <w:link w:val="SemEspaamento"/>
    <w:uiPriority w:val="1"/>
    <w:qFormat/>
    <w:rsid w:val="00674660"/>
    <w:rPr>
      <w:rFonts w:eastAsia="Times New Roman"/>
      <w:sz w:val="22"/>
      <w:szCs w:val="22"/>
      <w:lang w:val="pt-BR" w:eastAsia="en-US" w:bidi="ar-SA"/>
    </w:rPr>
  </w:style>
  <w:style w:type="character" w:styleId="TextodoEspaoReservado">
    <w:name w:val="Placeholder Text"/>
    <w:basedOn w:val="Fontepargpadro"/>
    <w:uiPriority w:val="99"/>
    <w:semiHidden/>
    <w:qFormat/>
    <w:rsid w:val="00674660"/>
    <w:rPr>
      <w:color w:val="808080"/>
    </w:rPr>
  </w:style>
  <w:style w:type="paragraph" w:styleId="PargrafodaLista">
    <w:name w:val="List Paragraph"/>
    <w:basedOn w:val="Normal"/>
    <w:uiPriority w:val="34"/>
    <w:qFormat/>
    <w:rsid w:val="00674660"/>
    <w:pPr>
      <w:spacing w:after="200" w:line="276" w:lineRule="auto"/>
      <w:ind w:left="720"/>
      <w:jc w:val="left"/>
    </w:pPr>
    <w:rPr>
      <w:rFonts w:eastAsia="Times New Roman" w:cs="Calibri"/>
    </w:rPr>
  </w:style>
  <w:style w:type="character" w:customStyle="1" w:styleId="CorpodetextoChar">
    <w:name w:val="Corpo de texto Char"/>
    <w:basedOn w:val="Fontepargpadro"/>
    <w:link w:val="Corpodetexto"/>
    <w:uiPriority w:val="99"/>
    <w:qFormat/>
    <w:rsid w:val="00674660"/>
    <w:rPr>
      <w:lang w:eastAsia="en-US"/>
    </w:rPr>
  </w:style>
  <w:style w:type="paragraph" w:customStyle="1" w:styleId="Estilopadre3o">
    <w:name w:val="Estilo padrãe3o"/>
    <w:qFormat/>
    <w:rsid w:val="00674660"/>
    <w:pPr>
      <w:autoSpaceDE w:val="0"/>
      <w:autoSpaceDN w:val="0"/>
      <w:adjustRightInd w:val="0"/>
      <w:spacing w:after="200" w:line="276" w:lineRule="auto"/>
    </w:pPr>
    <w:rPr>
      <w:rFonts w:eastAsia="Times New Roman" w:cs="Calibri"/>
      <w:kern w:val="1"/>
      <w:sz w:val="22"/>
      <w:szCs w:val="22"/>
      <w:lang w:eastAsia="en-US"/>
    </w:rPr>
  </w:style>
  <w:style w:type="paragraph" w:customStyle="1" w:styleId="fvt14">
    <w:name w:val="fvt14"/>
    <w:basedOn w:val="Normal"/>
    <w:qFormat/>
    <w:rsid w:val="00674660"/>
    <w:pPr>
      <w:spacing w:before="100" w:beforeAutospacing="1" w:after="100" w:afterAutospacing="1"/>
      <w:jc w:val="left"/>
    </w:pPr>
    <w:rPr>
      <w:rFonts w:ascii="Times New Roman" w:eastAsia="Times New Roman" w:hAnsi="Times New Roman"/>
      <w:sz w:val="24"/>
      <w:szCs w:val="24"/>
      <w:lang w:eastAsia="pt-BR"/>
    </w:rPr>
  </w:style>
  <w:style w:type="character" w:customStyle="1" w:styleId="pkpscreenreader">
    <w:name w:val="pkp_screen_reader"/>
    <w:basedOn w:val="Fontepargpadro"/>
    <w:rsid w:val="00283CFE"/>
  </w:style>
  <w:style w:type="character" w:customStyle="1" w:styleId="label">
    <w:name w:val="label"/>
    <w:basedOn w:val="Fontepargpadro"/>
    <w:rsid w:val="00283C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semiHidden="0" w:uiPriority="0" w:unhideWhenUsed="0" w:qFormat="1"/>
    <w:lsdException w:name="Title" w:semiHidden="0" w:uiPriority="10" w:unhideWhenUsed="0" w:qFormat="1"/>
    <w:lsdException w:name="Default Paragraph Font" w:uiPriority="1" w:qFormat="1"/>
    <w:lsdException w:name="Body Text" w:semiHidden="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szCs w:val="22"/>
      <w:lang w:eastAsia="en-US"/>
    </w:rPr>
  </w:style>
  <w:style w:type="paragraph" w:styleId="Ttulo1">
    <w:name w:val="heading 1"/>
    <w:basedOn w:val="Normal"/>
    <w:next w:val="Normal"/>
    <w:link w:val="Ttulo1Char"/>
    <w:qFormat/>
    <w:pPr>
      <w:keepNext/>
      <w:tabs>
        <w:tab w:val="left" w:pos="720"/>
      </w:tabs>
      <w:spacing w:before="240"/>
      <w:jc w:val="left"/>
      <w:outlineLvl w:val="0"/>
    </w:pPr>
    <w:rPr>
      <w:rFonts w:ascii="Times" w:eastAsia="Times New Roman" w:hAnsi="Times"/>
      <w:b/>
      <w:kern w:val="28"/>
      <w:sz w:val="26"/>
      <w:szCs w:val="20"/>
      <w:lang w:val="en-US"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Hyperlink">
    <w:name w:val="Hyperlink"/>
    <w:basedOn w:val="Fontepargpadro"/>
    <w:uiPriority w:val="99"/>
    <w:unhideWhenUsed/>
    <w:qFormat/>
    <w:rPr>
      <w:color w:val="0000FF"/>
      <w:u w:val="single"/>
    </w:rPr>
  </w:style>
  <w:style w:type="paragraph" w:styleId="Corpodetexto">
    <w:name w:val="Body Text"/>
    <w:basedOn w:val="Normal"/>
    <w:link w:val="CorpodetextoChar"/>
    <w:uiPriority w:val="99"/>
    <w:unhideWhenUsed/>
    <w:pPr>
      <w:spacing w:after="120" w:line="360" w:lineRule="auto"/>
      <w:ind w:left="357" w:firstLine="851"/>
    </w:pPr>
    <w:rPr>
      <w:sz w:val="20"/>
      <w:szCs w:val="20"/>
    </w:rPr>
  </w:style>
  <w:style w:type="paragraph" w:styleId="NormalWeb">
    <w:name w:val="Normal (Web)"/>
    <w:basedOn w:val="Normal"/>
    <w:uiPriority w:val="99"/>
    <w:unhideWhenUsed/>
    <w:qFormat/>
    <w:pPr>
      <w:spacing w:before="100" w:beforeAutospacing="1" w:after="100" w:afterAutospacing="1"/>
      <w:jc w:val="left"/>
    </w:pPr>
    <w:rPr>
      <w:rFonts w:ascii="Times New Roman" w:eastAsia="Times New Roman" w:hAnsi="Times New Roman"/>
      <w:sz w:val="24"/>
      <w:szCs w:val="24"/>
      <w:lang w:eastAsia="pt-BR"/>
    </w:r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jc w:val="right"/>
    </w:pPr>
    <w:rPr>
      <w:sz w:val="16"/>
    </w:rPr>
  </w:style>
  <w:style w:type="paragraph" w:styleId="Legenda">
    <w:name w:val="caption"/>
    <w:basedOn w:val="Normal"/>
    <w:next w:val="Normal"/>
    <w:qFormat/>
    <w:pPr>
      <w:tabs>
        <w:tab w:val="left" w:pos="720"/>
      </w:tabs>
      <w:spacing w:before="120" w:after="120"/>
      <w:ind w:left="454" w:right="454"/>
      <w:jc w:val="center"/>
    </w:pPr>
    <w:rPr>
      <w:rFonts w:ascii="Helvetica" w:eastAsia="Times New Roman" w:hAnsi="Helvetica"/>
      <w:b/>
      <w:bCs/>
      <w:sz w:val="20"/>
      <w:szCs w:val="20"/>
      <w:lang w:val="en-US" w:eastAsia="pt-BR"/>
    </w:rPr>
  </w:style>
  <w:style w:type="paragraph" w:styleId="Textodebalo">
    <w:name w:val="Balloon Text"/>
    <w:basedOn w:val="Normal"/>
    <w:link w:val="TextodebaloChar"/>
    <w:uiPriority w:val="99"/>
    <w:semiHidden/>
    <w:unhideWhenUsed/>
    <w:qFormat/>
    <w:rPr>
      <w:rFonts w:ascii="Tahoma" w:hAnsi="Tahoma" w:cs="Tahoma"/>
      <w:sz w:val="16"/>
      <w:szCs w:val="16"/>
    </w:rPr>
  </w:style>
  <w:style w:type="paragraph" w:styleId="Textodenotaderodap">
    <w:name w:val="footnote text"/>
    <w:basedOn w:val="Normal"/>
    <w:link w:val="TextodenotaderodapChar"/>
    <w:qFormat/>
    <w:pPr>
      <w:suppressAutoHyphens/>
      <w:jc w:val="left"/>
    </w:pPr>
    <w:rPr>
      <w:rFonts w:ascii="Times New Roman" w:eastAsia="Times New Roman" w:hAnsi="Times New Roman"/>
      <w:sz w:val="20"/>
      <w:szCs w:val="20"/>
      <w:lang w:eastAsia="ar-SA"/>
    </w:rPr>
  </w:style>
  <w:style w:type="character" w:customStyle="1" w:styleId="CabealhoChar">
    <w:name w:val="Cabeçalho Char"/>
    <w:basedOn w:val="Fontepargpadro"/>
    <w:link w:val="Cabealho"/>
    <w:uiPriority w:val="99"/>
    <w:qFormat/>
    <w:rPr>
      <w:sz w:val="22"/>
      <w:szCs w:val="22"/>
      <w:lang w:eastAsia="en-US"/>
    </w:rPr>
  </w:style>
  <w:style w:type="character" w:customStyle="1" w:styleId="RodapChar">
    <w:name w:val="Rodapé Char"/>
    <w:basedOn w:val="Fontepargpadro"/>
    <w:link w:val="Rodap"/>
    <w:uiPriority w:val="99"/>
    <w:qFormat/>
    <w:rPr>
      <w:sz w:val="16"/>
      <w:szCs w:val="22"/>
      <w:lang w:eastAsia="en-US"/>
    </w:rPr>
  </w:style>
  <w:style w:type="character" w:customStyle="1" w:styleId="TextodebaloChar">
    <w:name w:val="Texto de balão Char"/>
    <w:basedOn w:val="Fontepargpadro"/>
    <w:link w:val="Textodebalo"/>
    <w:uiPriority w:val="99"/>
    <w:semiHidden/>
    <w:qFormat/>
    <w:rPr>
      <w:rFonts w:ascii="Tahoma" w:hAnsi="Tahoma" w:cs="Tahoma"/>
      <w:sz w:val="16"/>
      <w:szCs w:val="16"/>
      <w:lang w:eastAsia="en-US"/>
    </w:rPr>
  </w:style>
  <w:style w:type="paragraph" w:customStyle="1" w:styleId="Author">
    <w:name w:val="Author"/>
    <w:basedOn w:val="Normal"/>
    <w:qFormat/>
    <w:pPr>
      <w:tabs>
        <w:tab w:val="left" w:pos="720"/>
      </w:tabs>
      <w:spacing w:before="240"/>
      <w:jc w:val="center"/>
    </w:pPr>
    <w:rPr>
      <w:rFonts w:ascii="Times" w:eastAsia="Times New Roman" w:hAnsi="Times"/>
      <w:b/>
      <w:sz w:val="24"/>
      <w:szCs w:val="24"/>
      <w:lang w:val="en-US" w:eastAsia="pt-BR"/>
    </w:rPr>
  </w:style>
  <w:style w:type="paragraph" w:customStyle="1" w:styleId="Email">
    <w:name w:val="Email"/>
    <w:basedOn w:val="Normal"/>
    <w:qFormat/>
    <w:pPr>
      <w:tabs>
        <w:tab w:val="left" w:pos="720"/>
      </w:tabs>
      <w:spacing w:before="120" w:after="120"/>
      <w:jc w:val="center"/>
    </w:pPr>
    <w:rPr>
      <w:rFonts w:ascii="Courier New" w:eastAsia="Times New Roman" w:hAnsi="Courier New"/>
      <w:sz w:val="20"/>
      <w:szCs w:val="20"/>
      <w:lang w:val="en-US" w:eastAsia="pt-BR"/>
    </w:rPr>
  </w:style>
  <w:style w:type="paragraph" w:customStyle="1" w:styleId="Abstract">
    <w:name w:val="Abstract"/>
    <w:basedOn w:val="Normal"/>
    <w:qFormat/>
    <w:pPr>
      <w:tabs>
        <w:tab w:val="left" w:pos="720"/>
      </w:tabs>
      <w:spacing w:before="120" w:after="120"/>
      <w:ind w:left="454" w:right="454"/>
    </w:pPr>
    <w:rPr>
      <w:rFonts w:ascii="Times" w:eastAsia="Times New Roman" w:hAnsi="Times"/>
      <w:i/>
      <w:sz w:val="24"/>
      <w:szCs w:val="24"/>
      <w:lang w:eastAsia="pt-BR"/>
    </w:rPr>
  </w:style>
  <w:style w:type="paragraph" w:customStyle="1" w:styleId="Default">
    <w:name w:val="Default"/>
    <w:link w:val="DefaultCar"/>
    <w:qFormat/>
    <w:pPr>
      <w:autoSpaceDE w:val="0"/>
      <w:autoSpaceDN w:val="0"/>
      <w:adjustRightInd w:val="0"/>
    </w:pPr>
    <w:rPr>
      <w:rFonts w:ascii="Arial" w:eastAsia="Times New Roman" w:hAnsi="Arial"/>
      <w:color w:val="000000"/>
      <w:sz w:val="24"/>
      <w:szCs w:val="24"/>
      <w:lang w:val="es-ES" w:eastAsia="es-ES"/>
    </w:rPr>
  </w:style>
  <w:style w:type="character" w:customStyle="1" w:styleId="DefaultCar">
    <w:name w:val="Default Car"/>
    <w:link w:val="Default"/>
    <w:qFormat/>
    <w:rPr>
      <w:rFonts w:ascii="Arial" w:eastAsia="Times New Roman" w:hAnsi="Arial"/>
      <w:color w:val="000000"/>
      <w:sz w:val="24"/>
      <w:szCs w:val="24"/>
      <w:lang w:val="es-ES" w:eastAsia="es-ES" w:bidi="ar-SA"/>
    </w:rPr>
  </w:style>
  <w:style w:type="character" w:customStyle="1" w:styleId="Ttulo1Char">
    <w:name w:val="Título 1 Char"/>
    <w:basedOn w:val="Fontepargpadro"/>
    <w:link w:val="Ttulo1"/>
    <w:qFormat/>
    <w:rPr>
      <w:rFonts w:ascii="Times" w:eastAsia="Times New Roman" w:hAnsi="Times"/>
      <w:b/>
      <w:kern w:val="28"/>
      <w:sz w:val="26"/>
      <w:lang w:val="en-US"/>
    </w:rPr>
  </w:style>
  <w:style w:type="character" w:customStyle="1" w:styleId="apple-converted-space">
    <w:name w:val="apple-converted-space"/>
    <w:basedOn w:val="Fontepargpadro"/>
    <w:qFormat/>
  </w:style>
  <w:style w:type="character" w:customStyle="1" w:styleId="TextodenotaderodapChar">
    <w:name w:val="Texto de nota de rodapé Char"/>
    <w:basedOn w:val="Fontepargpadro"/>
    <w:link w:val="Textodenotaderodap"/>
    <w:qFormat/>
    <w:rPr>
      <w:rFonts w:ascii="Times New Roman" w:eastAsia="Times New Roman" w:hAnsi="Times New Roman"/>
      <w:lang w:eastAsia="ar-SA"/>
    </w:rPr>
  </w:style>
  <w:style w:type="paragraph" w:styleId="SemEspaamento">
    <w:name w:val="No Spacing"/>
    <w:link w:val="SemEspaamentoChar"/>
    <w:uiPriority w:val="1"/>
    <w:qFormat/>
    <w:rPr>
      <w:rFonts w:eastAsia="Times New Roman"/>
      <w:sz w:val="22"/>
      <w:szCs w:val="22"/>
      <w:lang w:eastAsia="en-US"/>
    </w:rPr>
  </w:style>
  <w:style w:type="character" w:customStyle="1" w:styleId="SemEspaamentoChar">
    <w:name w:val="Sem Espaçamento Char"/>
    <w:basedOn w:val="Fontepargpadro"/>
    <w:link w:val="SemEspaamento"/>
    <w:uiPriority w:val="1"/>
    <w:qFormat/>
    <w:rPr>
      <w:rFonts w:eastAsia="Times New Roman"/>
      <w:sz w:val="22"/>
      <w:szCs w:val="22"/>
      <w:lang w:val="pt-BR" w:eastAsia="en-US" w:bidi="ar-SA"/>
    </w:rPr>
  </w:style>
  <w:style w:type="character" w:styleId="TextodoEspaoReservado">
    <w:name w:val="Placeholder Text"/>
    <w:basedOn w:val="Fontepargpadro"/>
    <w:uiPriority w:val="99"/>
    <w:semiHidden/>
    <w:qFormat/>
    <w:rPr>
      <w:color w:val="808080"/>
    </w:rPr>
  </w:style>
  <w:style w:type="paragraph" w:styleId="PargrafodaLista">
    <w:name w:val="List Paragraph"/>
    <w:basedOn w:val="Normal"/>
    <w:uiPriority w:val="34"/>
    <w:qFormat/>
    <w:pPr>
      <w:spacing w:after="200" w:line="276" w:lineRule="auto"/>
      <w:ind w:left="720"/>
      <w:jc w:val="left"/>
    </w:pPr>
    <w:rPr>
      <w:rFonts w:eastAsia="Times New Roman" w:cs="Calibri"/>
    </w:rPr>
  </w:style>
  <w:style w:type="character" w:customStyle="1" w:styleId="CorpodetextoChar">
    <w:name w:val="Corpo de texto Char"/>
    <w:basedOn w:val="Fontepargpadro"/>
    <w:link w:val="Corpodetexto"/>
    <w:uiPriority w:val="99"/>
    <w:qFormat/>
    <w:rPr>
      <w:lang w:eastAsia="en-US"/>
    </w:rPr>
  </w:style>
  <w:style w:type="paragraph" w:customStyle="1" w:styleId="Estilopadre3o">
    <w:name w:val="Estilo padrãe3o"/>
    <w:qFormat/>
    <w:pPr>
      <w:autoSpaceDE w:val="0"/>
      <w:autoSpaceDN w:val="0"/>
      <w:adjustRightInd w:val="0"/>
      <w:spacing w:after="200" w:line="276" w:lineRule="auto"/>
    </w:pPr>
    <w:rPr>
      <w:rFonts w:eastAsia="Times New Roman" w:cs="Calibri"/>
      <w:kern w:val="1"/>
      <w:sz w:val="22"/>
      <w:szCs w:val="22"/>
      <w:lang w:eastAsia="en-US"/>
    </w:rPr>
  </w:style>
  <w:style w:type="paragraph" w:customStyle="1" w:styleId="fvt14">
    <w:name w:val="fvt14"/>
    <w:basedOn w:val="Normal"/>
    <w:qFormat/>
    <w:pPr>
      <w:spacing w:before="100" w:beforeAutospacing="1" w:after="100" w:afterAutospacing="1"/>
      <w:jc w:val="left"/>
    </w:pPr>
    <w:rPr>
      <w:rFonts w:ascii="Times New Roman" w:eastAsia="Times New Roman" w:hAnsi="Times New Roman"/>
      <w:sz w:val="24"/>
      <w:szCs w:val="24"/>
      <w:lang w:eastAsia="pt-BR"/>
    </w:rPr>
  </w:style>
  <w:style w:type="character" w:customStyle="1" w:styleId="pkpscreenreader">
    <w:name w:val="pkp_screen_reader"/>
    <w:basedOn w:val="Fontepargpadro"/>
    <w:rsid w:val="00283CFE"/>
  </w:style>
  <w:style w:type="character" w:customStyle="1" w:styleId="label">
    <w:name w:val="label"/>
    <w:basedOn w:val="Fontepargpadro"/>
    <w:rsid w:val="00283CF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aspen.org/post/nutriotoncareisahumanright" TargetMode="Externa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vista%20Saude_Com\Edicao%2001%202016\Artigo%2001\ModeloRevista1_5.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976E514-CDA0-4DEE-81B5-4B1239984F9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ModeloRevista1_5.dotx</Template>
  <TotalTime>30</TotalTime>
  <Pages>4</Pages>
  <Words>1105</Words>
  <Characters>5973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rsc</dc:creator>
  <cp:lastModifiedBy>none</cp:lastModifiedBy>
  <cp:revision>147</cp:revision>
  <cp:lastPrinted>2021-05-27T16:42:00Z</cp:lastPrinted>
  <dcterms:created xsi:type="dcterms:W3CDTF">2021-08-05T19:22:00Z</dcterms:created>
  <dcterms:modified xsi:type="dcterms:W3CDTF">2024-08-21T19:11:00Z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1046-11.2.0.9937</vt:lpwstr>
  </property>
</Properties>
</file>